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5DBBD" w14:textId="425948C8" w:rsidR="00555957" w:rsidRPr="006E4862" w:rsidRDefault="002C351C" w:rsidP="002C351C">
      <w:pPr>
        <w:pStyle w:val="MyList"/>
        <w:numPr>
          <w:ilvl w:val="0"/>
          <w:numId w:val="0"/>
        </w:numPr>
        <w:ind w:left="425"/>
        <w:jc w:val="left"/>
        <w:rPr>
          <w:rFonts w:cstheme="minorHAnsi"/>
        </w:rPr>
      </w:pPr>
      <w:r w:rsidRPr="006E4862">
        <w:rPr>
          <w:rFonts w:cstheme="minorHAnsi"/>
          <w:b/>
          <w:noProof/>
          <w:color w:val="404040" w:themeColor="text1" w:themeTint="BF"/>
          <w:lang w:eastAsia="en-GB"/>
        </w:rPr>
        <w:drawing>
          <wp:anchor distT="0" distB="0" distL="114300" distR="114300" simplePos="0" relativeHeight="251662336" behindDoc="0" locked="0" layoutInCell="1" allowOverlap="1" wp14:anchorId="3B66A660" wp14:editId="4808AD88">
            <wp:simplePos x="0" y="0"/>
            <wp:positionH relativeFrom="margin">
              <wp:align>left</wp:align>
            </wp:positionH>
            <wp:positionV relativeFrom="paragraph">
              <wp:posOffset>152400</wp:posOffset>
            </wp:positionV>
            <wp:extent cx="1177925" cy="762000"/>
            <wp:effectExtent l="0" t="0" r="3175" b="0"/>
            <wp:wrapTight wrapText="bothSides">
              <wp:wrapPolygon edited="0">
                <wp:start x="0" y="0"/>
                <wp:lineTo x="0" y="21060"/>
                <wp:lineTo x="21309" y="21060"/>
                <wp:lineTo x="21309" y="0"/>
                <wp:lineTo x="0" y="0"/>
              </wp:wrapPolygon>
            </wp:wrapTight>
            <wp:docPr id="23" name="Picture 4" descr="flag-of-europ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flag-of-europe-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779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862">
        <w:rPr>
          <w:rFonts w:cstheme="minorHAnsi"/>
        </w:rPr>
        <w:t xml:space="preserve">                                         </w:t>
      </w:r>
      <w:r w:rsidR="00650939" w:rsidRPr="006E4862">
        <w:rPr>
          <w:rFonts w:cstheme="minorHAnsi"/>
        </w:rPr>
        <w:t xml:space="preserve">      </w:t>
      </w:r>
      <w:r w:rsidRPr="006E4862">
        <w:rPr>
          <w:rFonts w:cstheme="minorHAnsi"/>
        </w:rPr>
        <w:t xml:space="preserve">                                            </w:t>
      </w:r>
      <w:r w:rsidR="000542F2" w:rsidRPr="006E4862">
        <w:rPr>
          <w:rFonts w:ascii="Arial" w:hAnsi="Arial" w:cs="Arial"/>
          <w:noProof/>
          <w:color w:val="000000"/>
          <w:bdr w:val="none" w:sz="0" w:space="0" w:color="auto" w:frame="1"/>
          <w:lang w:eastAsia="en-GB"/>
        </w:rPr>
        <w:drawing>
          <wp:inline distT="0" distB="0" distL="0" distR="0" wp14:anchorId="597AF9C3" wp14:editId="02964FA5">
            <wp:extent cx="1752600" cy="921343"/>
            <wp:effectExtent l="0" t="0" r="0" b="0"/>
            <wp:docPr id="3" name="Imagen 3" descr="https://lh4.googleusercontent.com/D0dd3b76Vh9otVnuWyYMUNvs-tIDH_XoPW7ZG6o8u4B-nag8eSzGdNwOL0P9PG2lKcgzLZvcmfVbDpRYKAXOGF23Z_r78_VeyNLVfEaOwi9seo30dPyQ53qXqs5wwKn7DO5-QW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0dd3b76Vh9otVnuWyYMUNvs-tIDH_XoPW7ZG6o8u4B-nag8eSzGdNwOL0P9PG2lKcgzLZvcmfVbDpRYKAXOGF23Z_r78_VeyNLVfEaOwi9seo30dPyQ53qXqs5wwKn7DO5-QWK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534" cy="928142"/>
                    </a:xfrm>
                    <a:prstGeom prst="rect">
                      <a:avLst/>
                    </a:prstGeom>
                    <a:noFill/>
                    <a:ln>
                      <a:noFill/>
                    </a:ln>
                  </pic:spPr>
                </pic:pic>
              </a:graphicData>
            </a:graphic>
          </wp:inline>
        </w:drawing>
      </w:r>
    </w:p>
    <w:p w14:paraId="08FEB00C" w14:textId="2A75138E" w:rsidR="00F74690" w:rsidRPr="006E4862" w:rsidRDefault="00F74690" w:rsidP="00C35A98">
      <w:pPr>
        <w:pStyle w:val="MyList"/>
        <w:numPr>
          <w:ilvl w:val="0"/>
          <w:numId w:val="0"/>
        </w:numPr>
        <w:ind w:left="425"/>
        <w:jc w:val="center"/>
        <w:rPr>
          <w:rFonts w:cstheme="minorHAnsi"/>
        </w:rPr>
      </w:pPr>
    </w:p>
    <w:p w14:paraId="687BF025" w14:textId="50C2E41E" w:rsidR="00F74690" w:rsidRPr="006E4862" w:rsidRDefault="00F74690" w:rsidP="00C35A98">
      <w:pPr>
        <w:pStyle w:val="MyList"/>
        <w:numPr>
          <w:ilvl w:val="0"/>
          <w:numId w:val="0"/>
        </w:numPr>
        <w:ind w:left="425"/>
        <w:jc w:val="center"/>
        <w:rPr>
          <w:rFonts w:cstheme="minorHAnsi"/>
        </w:rPr>
      </w:pPr>
    </w:p>
    <w:p w14:paraId="77C00D75" w14:textId="1DD1326C" w:rsidR="00901524" w:rsidRPr="006E4862" w:rsidRDefault="00901524" w:rsidP="00C35A98">
      <w:pPr>
        <w:pStyle w:val="MyList"/>
        <w:numPr>
          <w:ilvl w:val="0"/>
          <w:numId w:val="0"/>
        </w:numPr>
        <w:ind w:left="425"/>
        <w:jc w:val="center"/>
        <w:rPr>
          <w:rFonts w:cstheme="minorHAnsi"/>
        </w:rPr>
      </w:pPr>
    </w:p>
    <w:p w14:paraId="7D8828E1" w14:textId="77777777" w:rsidR="00901524" w:rsidRPr="006E4862" w:rsidRDefault="00901524" w:rsidP="00C35A98">
      <w:pPr>
        <w:pStyle w:val="MyList"/>
        <w:numPr>
          <w:ilvl w:val="0"/>
          <w:numId w:val="0"/>
        </w:numPr>
        <w:ind w:left="425"/>
        <w:jc w:val="center"/>
        <w:rPr>
          <w:rFonts w:cstheme="minorHAnsi"/>
        </w:rPr>
      </w:pPr>
    </w:p>
    <w:p w14:paraId="5DCEB15E" w14:textId="5A673C96" w:rsidR="008066F5" w:rsidRPr="006E4862" w:rsidRDefault="003C1983" w:rsidP="00F74690">
      <w:pPr>
        <w:jc w:val="center"/>
        <w:rPr>
          <w:rFonts w:cstheme="minorHAnsi"/>
          <w:sz w:val="56"/>
          <w:szCs w:val="56"/>
          <w:u w:val="single"/>
        </w:rPr>
      </w:pPr>
      <w:r>
        <w:rPr>
          <w:rFonts w:eastAsia="Times New Roman" w:cstheme="minorHAnsi"/>
          <w:b/>
          <w:color w:val="000000" w:themeColor="text1"/>
          <w:sz w:val="56"/>
          <w:szCs w:val="56"/>
          <w:u w:val="single"/>
        </w:rPr>
        <w:t>5G</w:t>
      </w:r>
      <w:bookmarkStart w:id="0" w:name="_GoBack"/>
      <w:bookmarkEnd w:id="0"/>
      <w:r w:rsidR="000542F2" w:rsidRPr="006E4862">
        <w:rPr>
          <w:rFonts w:eastAsia="Times New Roman" w:cstheme="minorHAnsi"/>
          <w:b/>
          <w:color w:val="000000" w:themeColor="text1"/>
          <w:sz w:val="56"/>
          <w:szCs w:val="56"/>
          <w:u w:val="single"/>
        </w:rPr>
        <w:t>ZORRO</w:t>
      </w:r>
    </w:p>
    <w:p w14:paraId="5D77521E" w14:textId="42468C5B" w:rsidR="00901524" w:rsidRPr="006E4862" w:rsidRDefault="00901524" w:rsidP="00901524">
      <w:pPr>
        <w:spacing w:line="276" w:lineRule="auto"/>
        <w:jc w:val="center"/>
        <w:rPr>
          <w:rFonts w:cstheme="minorHAnsi"/>
          <w:sz w:val="24"/>
          <w:szCs w:val="24"/>
          <w:shd w:val="clear" w:color="auto" w:fill="FFFFFF"/>
        </w:rPr>
      </w:pPr>
      <w:r w:rsidRPr="006E4862">
        <w:rPr>
          <w:rFonts w:cstheme="minorHAnsi"/>
          <w:sz w:val="24"/>
          <w:szCs w:val="24"/>
          <w:shd w:val="clear" w:color="auto" w:fill="FFFFFF"/>
        </w:rPr>
        <w:t xml:space="preserve">Grant Agreement </w:t>
      </w:r>
      <w:r w:rsidR="00B17FCF" w:rsidRPr="006E4862">
        <w:rPr>
          <w:rFonts w:cstheme="minorHAnsi"/>
          <w:sz w:val="24"/>
          <w:szCs w:val="24"/>
          <w:shd w:val="clear" w:color="auto" w:fill="FFFFFF"/>
        </w:rPr>
        <w:t>871533</w:t>
      </w:r>
    </w:p>
    <w:p w14:paraId="2783639D" w14:textId="6A2CDDF6" w:rsidR="00CA5F31" w:rsidRPr="006E4862" w:rsidRDefault="00CA5F31" w:rsidP="00CA5F31">
      <w:pPr>
        <w:spacing w:line="276" w:lineRule="auto"/>
        <w:jc w:val="center"/>
        <w:rPr>
          <w:rFonts w:cstheme="minorHAnsi"/>
          <w:sz w:val="24"/>
          <w:szCs w:val="24"/>
        </w:rPr>
      </w:pPr>
      <w:r w:rsidRPr="006E4862">
        <w:rPr>
          <w:rFonts w:cstheme="minorHAnsi"/>
          <w:sz w:val="24"/>
          <w:szCs w:val="24"/>
        </w:rPr>
        <w:t>H2020 Call identifier: H2020-ICT-2019-2</w:t>
      </w:r>
      <w:r w:rsidRPr="006E4862">
        <w:rPr>
          <w:rFonts w:cstheme="minorHAnsi"/>
          <w:sz w:val="24"/>
          <w:szCs w:val="24"/>
        </w:rPr>
        <w:br/>
        <w:t>Topic: ICT-20-2019-2020 - 5G Long Term Evolution</w:t>
      </w:r>
    </w:p>
    <w:p w14:paraId="2E18A31D" w14:textId="377A0FB8" w:rsidR="001A0BB6" w:rsidRPr="006E4862" w:rsidRDefault="001A0BB6" w:rsidP="00293D8E">
      <w:pPr>
        <w:rPr>
          <w:rFonts w:cstheme="minorHAnsi"/>
          <w:color w:val="808080"/>
        </w:rPr>
      </w:pPr>
    </w:p>
    <w:p w14:paraId="60B9DBC9" w14:textId="77777777" w:rsidR="00CA5F31" w:rsidRPr="006E4862" w:rsidRDefault="00CA5F31" w:rsidP="00293D8E">
      <w:pPr>
        <w:rPr>
          <w:rFonts w:cstheme="minorHAnsi"/>
          <w:color w:val="808080"/>
        </w:rPr>
      </w:pPr>
    </w:p>
    <w:p w14:paraId="023649AF" w14:textId="77777777" w:rsidR="001A0BB6" w:rsidRPr="006E4862" w:rsidRDefault="001A0BB6" w:rsidP="00B502EF">
      <w:pPr>
        <w:pBdr>
          <w:top w:val="single" w:sz="36" w:space="1" w:color="auto"/>
          <w:left w:val="single" w:sz="36" w:space="4" w:color="auto"/>
          <w:bottom w:val="single" w:sz="36" w:space="1" w:color="auto"/>
          <w:right w:val="single" w:sz="36" w:space="4" w:color="auto"/>
        </w:pBdr>
        <w:jc w:val="center"/>
        <w:rPr>
          <w:rFonts w:ascii="TimesNewRomanPSMT" w:hAnsi="TimesNewRomanPSMT" w:cs="TimesNewRomanPSMT"/>
          <w:sz w:val="40"/>
          <w:szCs w:val="40"/>
        </w:rPr>
      </w:pPr>
    </w:p>
    <w:p w14:paraId="77B57040" w14:textId="11BC3618" w:rsidR="001A0BB6" w:rsidRPr="006E4862" w:rsidRDefault="001A0BB6" w:rsidP="002C2CCB">
      <w:pPr>
        <w:pStyle w:val="MyNormal"/>
        <w:pBdr>
          <w:top w:val="single" w:sz="36" w:space="1" w:color="auto"/>
          <w:left w:val="single" w:sz="36" w:space="4" w:color="auto"/>
          <w:bottom w:val="single" w:sz="36" w:space="1" w:color="auto"/>
          <w:right w:val="single" w:sz="36" w:space="4" w:color="auto"/>
        </w:pBdr>
        <w:jc w:val="center"/>
        <w:rPr>
          <w:sz w:val="48"/>
          <w:szCs w:val="48"/>
        </w:rPr>
      </w:pPr>
      <w:r w:rsidRPr="006E4862">
        <w:rPr>
          <w:sz w:val="48"/>
          <w:szCs w:val="48"/>
        </w:rPr>
        <w:t>D</w:t>
      </w:r>
      <w:r w:rsidR="00DB4249" w:rsidRPr="006E4862">
        <w:rPr>
          <w:sz w:val="48"/>
          <w:szCs w:val="48"/>
        </w:rPr>
        <w:t>6</w:t>
      </w:r>
      <w:r w:rsidR="005531CF" w:rsidRPr="006E4862">
        <w:rPr>
          <w:sz w:val="48"/>
          <w:szCs w:val="48"/>
        </w:rPr>
        <w:t>.1</w:t>
      </w:r>
      <w:r w:rsidRPr="006E4862">
        <w:rPr>
          <w:sz w:val="48"/>
          <w:szCs w:val="48"/>
        </w:rPr>
        <w:t>:</w:t>
      </w:r>
      <w:r w:rsidR="005531CF" w:rsidRPr="006E4862">
        <w:t xml:space="preserve"> </w:t>
      </w:r>
      <w:r w:rsidR="002C2CCB" w:rsidRPr="006E4862">
        <w:rPr>
          <w:sz w:val="48"/>
          <w:szCs w:val="48"/>
        </w:rPr>
        <w:t>Dissemination, Communication and Standardization Plan</w:t>
      </w:r>
    </w:p>
    <w:p w14:paraId="491E2B6A" w14:textId="77777777" w:rsidR="00CA5F31" w:rsidRPr="006E4862" w:rsidRDefault="00CA5F31" w:rsidP="00CA5F31">
      <w:pPr>
        <w:pBdr>
          <w:top w:val="single" w:sz="36" w:space="1" w:color="auto"/>
          <w:left w:val="single" w:sz="36" w:space="4" w:color="auto"/>
          <w:bottom w:val="single" w:sz="36" w:space="1" w:color="auto"/>
          <w:right w:val="single" w:sz="36" w:space="4" w:color="auto"/>
        </w:pBdr>
        <w:jc w:val="center"/>
        <w:rPr>
          <w:rFonts w:ascii="TimesNewRomanPSMT" w:hAnsi="TimesNewRomanPSMT" w:cs="TimesNewRomanPSMT"/>
          <w:sz w:val="40"/>
          <w:szCs w:val="40"/>
        </w:rPr>
      </w:pPr>
    </w:p>
    <w:p w14:paraId="7AF5819B" w14:textId="77777777" w:rsidR="00CA5F31" w:rsidRPr="006E4862" w:rsidRDefault="00CA5F31" w:rsidP="00293D8E">
      <w:pPr>
        <w:rPr>
          <w:rFonts w:cstheme="minorHAnsi"/>
          <w:color w:val="808080"/>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662"/>
        <w:gridCol w:w="7126"/>
      </w:tblGrid>
      <w:tr w:rsidR="00650939" w:rsidRPr="006E4862" w14:paraId="75A76826" w14:textId="77777777" w:rsidTr="00CA5F31">
        <w:trPr>
          <w:trHeight w:val="442"/>
          <w:jc w:val="center"/>
        </w:trPr>
        <w:tc>
          <w:tcPr>
            <w:tcW w:w="8391" w:type="dxa"/>
            <w:gridSpan w:val="3"/>
            <w:vAlign w:val="center"/>
          </w:tcPr>
          <w:p w14:paraId="4E678D60" w14:textId="0DDBD65C" w:rsidR="00650939" w:rsidRPr="006E4862" w:rsidRDefault="00650939" w:rsidP="00650939">
            <w:pPr>
              <w:rPr>
                <w:rFonts w:eastAsia="Times New Roman" w:cstheme="minorHAnsi"/>
                <w:sz w:val="20"/>
                <w:lang w:eastAsia="pl-PL"/>
              </w:rPr>
            </w:pPr>
            <w:r w:rsidRPr="006E4862">
              <w:rPr>
                <w:rFonts w:eastAsia="Times New Roman" w:cstheme="minorHAnsi"/>
                <w:b/>
                <w:bCs/>
                <w:lang w:eastAsia="pl-PL"/>
              </w:rPr>
              <w:t xml:space="preserve">Dissemination Level </w:t>
            </w:r>
          </w:p>
        </w:tc>
      </w:tr>
      <w:tr w:rsidR="00650939" w:rsidRPr="006E4862" w14:paraId="397A431B" w14:textId="77777777" w:rsidTr="00855BFD">
        <w:trPr>
          <w:trHeight w:val="442"/>
          <w:jc w:val="center"/>
        </w:trPr>
        <w:tc>
          <w:tcPr>
            <w:tcW w:w="603" w:type="dxa"/>
            <w:vAlign w:val="center"/>
          </w:tcPr>
          <w:p w14:paraId="532B707F" w14:textId="5096A267" w:rsidR="00650939" w:rsidRPr="006E4862" w:rsidRDefault="002C2CCB" w:rsidP="00650939">
            <w:pPr>
              <w:spacing w:before="120" w:after="120"/>
              <w:rPr>
                <w:rFonts w:eastAsia="Times New Roman" w:cstheme="minorHAnsi"/>
                <w:lang w:eastAsia="pl-PL"/>
              </w:rPr>
            </w:pPr>
            <w:r w:rsidRPr="006E4862">
              <w:rPr>
                <w:rFonts w:eastAsia="Times New Roman" w:cstheme="minorHAnsi"/>
                <w:lang w:eastAsia="pl-PL"/>
              </w:rPr>
              <w:fldChar w:fldCharType="begin">
                <w:ffData>
                  <w:name w:val=""/>
                  <w:enabled/>
                  <w:calcOnExit w:val="0"/>
                  <w:statusText w:type="text" w:val="Please check box"/>
                  <w:checkBox>
                    <w:size w:val="20"/>
                    <w:default w:val="1"/>
                  </w:checkBox>
                </w:ffData>
              </w:fldChar>
            </w:r>
            <w:r w:rsidRPr="006E4862">
              <w:rPr>
                <w:rFonts w:eastAsia="Times New Roman" w:cstheme="minorHAnsi"/>
                <w:lang w:eastAsia="pl-PL"/>
              </w:rPr>
              <w:instrText xml:space="preserve"> FORMCHECKBOX </w:instrText>
            </w:r>
            <w:r w:rsidR="0027249D">
              <w:rPr>
                <w:rFonts w:eastAsia="Times New Roman" w:cstheme="minorHAnsi"/>
                <w:lang w:eastAsia="pl-PL"/>
              </w:rPr>
            </w:r>
            <w:r w:rsidR="0027249D">
              <w:rPr>
                <w:rFonts w:eastAsia="Times New Roman" w:cstheme="minorHAnsi"/>
                <w:lang w:eastAsia="pl-PL"/>
              </w:rPr>
              <w:fldChar w:fldCharType="separate"/>
            </w:r>
            <w:r w:rsidRPr="006E4862">
              <w:rPr>
                <w:rFonts w:eastAsia="Times New Roman" w:cstheme="minorHAnsi"/>
                <w:lang w:eastAsia="pl-PL"/>
              </w:rPr>
              <w:fldChar w:fldCharType="end"/>
            </w:r>
          </w:p>
        </w:tc>
        <w:tc>
          <w:tcPr>
            <w:tcW w:w="662" w:type="dxa"/>
            <w:vAlign w:val="center"/>
          </w:tcPr>
          <w:p w14:paraId="44879DAA" w14:textId="33A729FB" w:rsidR="00650939" w:rsidRPr="006E4862" w:rsidRDefault="00650939" w:rsidP="00650939">
            <w:pPr>
              <w:spacing w:before="120" w:after="120"/>
              <w:rPr>
                <w:rFonts w:eastAsia="Times New Roman" w:cstheme="minorHAnsi"/>
                <w:sz w:val="20"/>
                <w:lang w:eastAsia="pl-PL"/>
              </w:rPr>
            </w:pPr>
            <w:r w:rsidRPr="006E4862">
              <w:rPr>
                <w:rFonts w:eastAsia="Times New Roman" w:cstheme="minorHAnsi"/>
                <w:sz w:val="20"/>
                <w:lang w:eastAsia="pl-PL"/>
              </w:rPr>
              <w:t>PU</w:t>
            </w:r>
          </w:p>
        </w:tc>
        <w:tc>
          <w:tcPr>
            <w:tcW w:w="7126" w:type="dxa"/>
            <w:vAlign w:val="center"/>
          </w:tcPr>
          <w:p w14:paraId="21B86152" w14:textId="611BE799" w:rsidR="00650939" w:rsidRPr="006E4862" w:rsidRDefault="00650939" w:rsidP="00650939">
            <w:pPr>
              <w:spacing w:before="120" w:after="120"/>
              <w:rPr>
                <w:rFonts w:eastAsia="Times New Roman" w:cstheme="minorHAnsi"/>
                <w:sz w:val="20"/>
                <w:lang w:eastAsia="pl-PL"/>
              </w:rPr>
            </w:pPr>
            <w:r w:rsidRPr="006E4862">
              <w:rPr>
                <w:rFonts w:eastAsia="Times New Roman" w:cstheme="minorHAnsi"/>
                <w:sz w:val="20"/>
                <w:lang w:eastAsia="pl-PL"/>
              </w:rPr>
              <w:t>Public</w:t>
            </w:r>
          </w:p>
        </w:tc>
      </w:tr>
      <w:tr w:rsidR="00650939" w:rsidRPr="006E4862" w14:paraId="2750FB2C" w14:textId="77777777" w:rsidTr="00855BFD">
        <w:trPr>
          <w:trHeight w:val="442"/>
          <w:jc w:val="center"/>
        </w:trPr>
        <w:tc>
          <w:tcPr>
            <w:tcW w:w="603" w:type="dxa"/>
            <w:vAlign w:val="center"/>
          </w:tcPr>
          <w:p w14:paraId="576932F2" w14:textId="39F722BE" w:rsidR="00650939" w:rsidRPr="006E4862" w:rsidRDefault="002C2CCB" w:rsidP="00650939">
            <w:pPr>
              <w:spacing w:before="120" w:after="120"/>
              <w:rPr>
                <w:rFonts w:eastAsia="Times New Roman" w:cstheme="minorHAnsi"/>
                <w:lang w:eastAsia="pl-PL"/>
              </w:rPr>
            </w:pPr>
            <w:r w:rsidRPr="006E4862">
              <w:rPr>
                <w:rFonts w:eastAsia="Times New Roman" w:cstheme="minorHAnsi"/>
                <w:lang w:eastAsia="pl-PL"/>
              </w:rPr>
              <w:fldChar w:fldCharType="begin">
                <w:ffData>
                  <w:name w:val=""/>
                  <w:enabled/>
                  <w:calcOnExit w:val="0"/>
                  <w:statusText w:type="text" w:val="Please check box"/>
                  <w:checkBox>
                    <w:size w:val="20"/>
                    <w:default w:val="0"/>
                  </w:checkBox>
                </w:ffData>
              </w:fldChar>
            </w:r>
            <w:r w:rsidRPr="006E4862">
              <w:rPr>
                <w:rFonts w:eastAsia="Times New Roman" w:cstheme="minorHAnsi"/>
                <w:lang w:eastAsia="pl-PL"/>
              </w:rPr>
              <w:instrText xml:space="preserve"> FORMCHECKBOX </w:instrText>
            </w:r>
            <w:r w:rsidR="0027249D">
              <w:rPr>
                <w:rFonts w:eastAsia="Times New Roman" w:cstheme="minorHAnsi"/>
                <w:lang w:eastAsia="pl-PL"/>
              </w:rPr>
            </w:r>
            <w:r w:rsidR="0027249D">
              <w:rPr>
                <w:rFonts w:eastAsia="Times New Roman" w:cstheme="minorHAnsi"/>
                <w:lang w:eastAsia="pl-PL"/>
              </w:rPr>
              <w:fldChar w:fldCharType="separate"/>
            </w:r>
            <w:r w:rsidRPr="006E4862">
              <w:rPr>
                <w:rFonts w:eastAsia="Times New Roman" w:cstheme="minorHAnsi"/>
                <w:lang w:eastAsia="pl-PL"/>
              </w:rPr>
              <w:fldChar w:fldCharType="end"/>
            </w:r>
          </w:p>
        </w:tc>
        <w:tc>
          <w:tcPr>
            <w:tcW w:w="662" w:type="dxa"/>
            <w:vAlign w:val="center"/>
          </w:tcPr>
          <w:p w14:paraId="79D45FF4" w14:textId="35A9E208" w:rsidR="00650939" w:rsidRPr="006E4862" w:rsidRDefault="00650939" w:rsidP="00650939">
            <w:pPr>
              <w:spacing w:before="120" w:after="120"/>
              <w:rPr>
                <w:rFonts w:eastAsia="Times New Roman" w:cstheme="minorHAnsi"/>
                <w:sz w:val="20"/>
                <w:lang w:eastAsia="pl-PL"/>
              </w:rPr>
            </w:pPr>
            <w:r w:rsidRPr="006E4862">
              <w:rPr>
                <w:rFonts w:eastAsia="Times New Roman" w:cstheme="minorHAnsi"/>
                <w:sz w:val="20"/>
                <w:lang w:eastAsia="pl-PL"/>
              </w:rPr>
              <w:t>CO</w:t>
            </w:r>
          </w:p>
        </w:tc>
        <w:tc>
          <w:tcPr>
            <w:tcW w:w="7126" w:type="dxa"/>
            <w:vAlign w:val="center"/>
          </w:tcPr>
          <w:p w14:paraId="6371FF03" w14:textId="3E7D8B1F" w:rsidR="00650939" w:rsidRPr="006E4862" w:rsidRDefault="00650939" w:rsidP="00650939">
            <w:pPr>
              <w:spacing w:before="120" w:after="120"/>
              <w:rPr>
                <w:rFonts w:eastAsia="Times New Roman" w:cstheme="minorHAnsi"/>
                <w:sz w:val="20"/>
                <w:lang w:eastAsia="pl-PL"/>
              </w:rPr>
            </w:pPr>
            <w:r w:rsidRPr="006E4862">
              <w:rPr>
                <w:rFonts w:eastAsia="Times New Roman" w:cstheme="minorHAnsi"/>
                <w:sz w:val="20"/>
                <w:lang w:eastAsia="pl-PL"/>
              </w:rPr>
              <w:t>Confidential, only for members of the consortium (including the Commission Services)</w:t>
            </w:r>
          </w:p>
        </w:tc>
      </w:tr>
      <w:tr w:rsidR="00855BFD" w:rsidRPr="006E4862" w14:paraId="628ED126" w14:textId="77777777" w:rsidTr="00855BFD">
        <w:trPr>
          <w:trHeight w:val="442"/>
          <w:jc w:val="center"/>
        </w:trPr>
        <w:tc>
          <w:tcPr>
            <w:tcW w:w="603" w:type="dxa"/>
            <w:vAlign w:val="center"/>
          </w:tcPr>
          <w:p w14:paraId="1582A116" w14:textId="56DEA4D8" w:rsidR="00855BFD" w:rsidRPr="006E4862" w:rsidRDefault="00855BFD" w:rsidP="00855BFD">
            <w:pPr>
              <w:spacing w:before="120" w:after="120"/>
              <w:rPr>
                <w:rFonts w:eastAsia="Times New Roman" w:cstheme="minorHAnsi"/>
                <w:lang w:eastAsia="pl-PL"/>
              </w:rPr>
            </w:pPr>
            <w:r w:rsidRPr="006E4862">
              <w:rPr>
                <w:rFonts w:eastAsia="Times New Roman" w:cstheme="minorHAnsi"/>
                <w:lang w:eastAsia="pl-PL"/>
              </w:rPr>
              <w:fldChar w:fldCharType="begin">
                <w:ffData>
                  <w:name w:val=""/>
                  <w:enabled/>
                  <w:calcOnExit w:val="0"/>
                  <w:statusText w:type="text" w:val="Please check box"/>
                  <w:checkBox>
                    <w:size w:val="20"/>
                    <w:default w:val="0"/>
                  </w:checkBox>
                </w:ffData>
              </w:fldChar>
            </w:r>
            <w:r w:rsidRPr="006E4862">
              <w:rPr>
                <w:rFonts w:eastAsia="Times New Roman" w:cstheme="minorHAnsi"/>
                <w:lang w:eastAsia="pl-PL"/>
              </w:rPr>
              <w:instrText xml:space="preserve"> FORMCHECKBOX </w:instrText>
            </w:r>
            <w:r w:rsidR="0027249D">
              <w:rPr>
                <w:rFonts w:eastAsia="Times New Roman" w:cstheme="minorHAnsi"/>
                <w:lang w:eastAsia="pl-PL"/>
              </w:rPr>
            </w:r>
            <w:r w:rsidR="0027249D">
              <w:rPr>
                <w:rFonts w:eastAsia="Times New Roman" w:cstheme="minorHAnsi"/>
                <w:lang w:eastAsia="pl-PL"/>
              </w:rPr>
              <w:fldChar w:fldCharType="separate"/>
            </w:r>
            <w:r w:rsidRPr="006E4862">
              <w:rPr>
                <w:rFonts w:eastAsia="Times New Roman" w:cstheme="minorHAnsi"/>
                <w:lang w:eastAsia="pl-PL"/>
              </w:rPr>
              <w:fldChar w:fldCharType="end"/>
            </w:r>
          </w:p>
        </w:tc>
        <w:tc>
          <w:tcPr>
            <w:tcW w:w="662" w:type="dxa"/>
            <w:vAlign w:val="center"/>
          </w:tcPr>
          <w:p w14:paraId="4F6A7593" w14:textId="1C68CF81" w:rsidR="00855BFD" w:rsidRPr="006E4862" w:rsidRDefault="00855BFD" w:rsidP="00855BFD">
            <w:pPr>
              <w:spacing w:before="120" w:after="120"/>
              <w:rPr>
                <w:rFonts w:eastAsia="Times New Roman" w:cstheme="minorHAnsi"/>
                <w:sz w:val="20"/>
                <w:lang w:eastAsia="pl-PL"/>
              </w:rPr>
            </w:pPr>
            <w:r w:rsidRPr="006E4862">
              <w:rPr>
                <w:rFonts w:eastAsia="Times New Roman" w:cstheme="minorHAnsi"/>
                <w:sz w:val="20"/>
                <w:lang w:eastAsia="pl-PL"/>
              </w:rPr>
              <w:t>CI</w:t>
            </w:r>
          </w:p>
        </w:tc>
        <w:tc>
          <w:tcPr>
            <w:tcW w:w="7126" w:type="dxa"/>
            <w:vAlign w:val="center"/>
          </w:tcPr>
          <w:p w14:paraId="422D652A" w14:textId="65D17441" w:rsidR="00855BFD" w:rsidRPr="006E4862" w:rsidRDefault="00855BFD" w:rsidP="00855BFD">
            <w:pPr>
              <w:spacing w:before="120" w:after="120"/>
              <w:rPr>
                <w:rFonts w:eastAsia="Times New Roman" w:cstheme="minorHAnsi"/>
                <w:sz w:val="20"/>
                <w:lang w:eastAsia="pl-PL"/>
              </w:rPr>
            </w:pPr>
            <w:r w:rsidRPr="006E4862">
              <w:rPr>
                <w:rFonts w:eastAsia="Times New Roman" w:cstheme="minorHAnsi"/>
                <w:sz w:val="20"/>
                <w:lang w:eastAsia="pl-PL"/>
              </w:rPr>
              <w:t>Classified, information as referred to in Commission Decision 2001/844/EC</w:t>
            </w:r>
          </w:p>
        </w:tc>
      </w:tr>
    </w:tbl>
    <w:p w14:paraId="62A4A7A8" w14:textId="203164C2" w:rsidR="001A0BB6" w:rsidRPr="006E4862" w:rsidRDefault="00DC225B" w:rsidP="00413F6F">
      <w:pPr>
        <w:rPr>
          <w:rFonts w:cstheme="minorHAnsi"/>
          <w:b/>
          <w:color w:val="404040" w:themeColor="text1" w:themeTint="BF"/>
        </w:rPr>
        <w:sectPr w:rsidR="001A0BB6" w:rsidRPr="006E4862" w:rsidSect="009901B4">
          <w:headerReference w:type="even" r:id="rId10"/>
          <w:headerReference w:type="default" r:id="rId11"/>
          <w:footerReference w:type="even" r:id="rId12"/>
          <w:footerReference w:type="default" r:id="rId13"/>
          <w:headerReference w:type="first" r:id="rId14"/>
          <w:footerReference w:type="first" r:id="rId15"/>
          <w:pgSz w:w="11906" w:h="16838"/>
          <w:pgMar w:top="1440" w:right="1133" w:bottom="1440" w:left="1440" w:header="709" w:footer="709" w:gutter="0"/>
          <w:cols w:space="708"/>
          <w:titlePg/>
          <w:docGrid w:linePitch="360"/>
        </w:sectPr>
      </w:pPr>
      <w:r w:rsidRPr="00DC225B">
        <w:rPr>
          <w:rFonts w:cstheme="minorHAnsi"/>
          <w:b/>
          <w:noProof/>
          <w:color w:val="404040" w:themeColor="text1" w:themeTint="BF"/>
          <w:lang w:eastAsia="en-GB"/>
        </w:rPr>
        <mc:AlternateContent>
          <mc:Choice Requires="wps">
            <w:drawing>
              <wp:anchor distT="45720" distB="45720" distL="114300" distR="114300" simplePos="0" relativeHeight="251664384" behindDoc="0" locked="0" layoutInCell="1" allowOverlap="1" wp14:anchorId="21F31862" wp14:editId="608D2657">
                <wp:simplePos x="0" y="0"/>
                <wp:positionH relativeFrom="column">
                  <wp:posOffset>-457200</wp:posOffset>
                </wp:positionH>
                <wp:positionV relativeFrom="paragraph">
                  <wp:posOffset>193675</wp:posOffset>
                </wp:positionV>
                <wp:extent cx="6686550" cy="431800"/>
                <wp:effectExtent l="0" t="0" r="1905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31800"/>
                        </a:xfrm>
                        <a:prstGeom prst="rect">
                          <a:avLst/>
                        </a:prstGeom>
                        <a:solidFill>
                          <a:srgbClr val="FFFFFF"/>
                        </a:solidFill>
                        <a:ln w="9525">
                          <a:solidFill>
                            <a:srgbClr val="000000"/>
                          </a:solidFill>
                          <a:miter lim="800000"/>
                          <a:headEnd/>
                          <a:tailEnd/>
                        </a:ln>
                      </wps:spPr>
                      <wps:txbx>
                        <w:txbxContent>
                          <w:p w14:paraId="03F9C619" w14:textId="5FF2558B" w:rsidR="00DC225B" w:rsidRPr="00DC225B" w:rsidRDefault="00DC225B" w:rsidP="00DC225B">
                            <w:pPr>
                              <w:jc w:val="center"/>
                              <w:rPr>
                                <w:b/>
                                <w:color w:val="FF0000"/>
                                <w:sz w:val="36"/>
                              </w:rPr>
                            </w:pPr>
                            <w:r w:rsidRPr="00DC225B">
                              <w:rPr>
                                <w:b/>
                                <w:color w:val="FF0000"/>
                                <w:sz w:val="36"/>
                              </w:rPr>
                              <w:t>Intermediate version. Pending of EC revision. Do not cite.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31862" id="_x0000_t202" coordsize="21600,21600" o:spt="202" path="m,l,21600r21600,l21600,xe">
                <v:stroke joinstyle="miter"/>
                <v:path gradientshapeok="t" o:connecttype="rect"/>
              </v:shapetype>
              <v:shape id="Cuadro de texto 2" o:spid="_x0000_s1026" type="#_x0000_t202" style="position:absolute;left:0;text-align:left;margin-left:-36pt;margin-top:15.25pt;width:526.5pt;height:3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">
                <v:textbox>
                  <w:txbxContent>
                    <w:p w14:paraId="03F9C619" w14:textId="5FF2558B" w:rsidR="00DC225B" w:rsidRPr="00DC225B" w:rsidRDefault="00DC225B" w:rsidP="00DC225B">
                      <w:pPr>
                        <w:jc w:val="center"/>
                        <w:rPr>
                          <w:b/>
                          <w:color w:val="FF0000"/>
                          <w:sz w:val="36"/>
                        </w:rPr>
                      </w:pPr>
                      <w:r w:rsidRPr="00DC225B">
                        <w:rPr>
                          <w:b/>
                          <w:color w:val="FF0000"/>
                          <w:sz w:val="36"/>
                        </w:rPr>
                        <w:t>Intermediate version. Pending of EC revision. Do not cite.</w:t>
                      </w:r>
                    </w:p>
                  </w:txbxContent>
                </v:textbox>
                <w10:wrap type="square"/>
              </v:shape>
            </w:pict>
          </mc:Fallback>
        </mc:AlternateContent>
      </w:r>
    </w:p>
    <w:tbl>
      <w:tblPr>
        <w:tblStyle w:val="Tablaconcuadrcula"/>
        <w:tblW w:w="5000" w:type="pct"/>
        <w:tblInd w:w="-5" w:type="dxa"/>
        <w:tblLook w:val="04A0" w:firstRow="1" w:lastRow="0" w:firstColumn="1" w:lastColumn="0" w:noHBand="0" w:noVBand="1"/>
      </w:tblPr>
      <w:tblGrid>
        <w:gridCol w:w="2489"/>
        <w:gridCol w:w="2049"/>
        <w:gridCol w:w="5084"/>
      </w:tblGrid>
      <w:tr w:rsidR="00413F6F" w:rsidRPr="006E4862" w14:paraId="4C0E0EC9" w14:textId="77777777" w:rsidTr="00CA5F31">
        <w:tc>
          <w:tcPr>
            <w:tcW w:w="1293" w:type="pct"/>
          </w:tcPr>
          <w:p w14:paraId="0846080C" w14:textId="15CC73D8" w:rsidR="00413F6F" w:rsidRPr="006E4862" w:rsidRDefault="00413F6F" w:rsidP="009148E5">
            <w:pPr>
              <w:jc w:val="center"/>
              <w:rPr>
                <w:rFonts w:cstheme="minorHAnsi"/>
                <w:lang w:val="en-GB"/>
              </w:rPr>
            </w:pPr>
            <w:r w:rsidRPr="006E4862">
              <w:rPr>
                <w:rFonts w:cstheme="minorHAnsi"/>
                <w:lang w:val="en-GB"/>
              </w:rPr>
              <w:lastRenderedPageBreak/>
              <w:t>Grant Agreement no:</w:t>
            </w:r>
          </w:p>
          <w:p w14:paraId="01AF6B5C" w14:textId="36CB0D5F" w:rsidR="00413F6F" w:rsidRPr="006E4862" w:rsidRDefault="00917777" w:rsidP="009148E5">
            <w:pPr>
              <w:jc w:val="center"/>
              <w:rPr>
                <w:rFonts w:cstheme="minorHAnsi"/>
                <w:b/>
                <w:lang w:val="en-GB"/>
              </w:rPr>
            </w:pPr>
            <w:r w:rsidRPr="006E4862">
              <w:rPr>
                <w:rFonts w:cstheme="minorHAnsi"/>
                <w:b/>
                <w:bCs/>
                <w:lang w:val="en-GB"/>
              </w:rPr>
              <w:t>871533</w:t>
            </w:r>
          </w:p>
        </w:tc>
        <w:tc>
          <w:tcPr>
            <w:tcW w:w="1065" w:type="pct"/>
          </w:tcPr>
          <w:p w14:paraId="0DCD82C4" w14:textId="77777777" w:rsidR="00413F6F" w:rsidRPr="006E4862" w:rsidRDefault="00413F6F" w:rsidP="009148E5">
            <w:pPr>
              <w:jc w:val="center"/>
              <w:rPr>
                <w:rFonts w:cstheme="minorHAnsi"/>
                <w:lang w:val="en-GB"/>
              </w:rPr>
            </w:pPr>
            <w:r w:rsidRPr="006E4862">
              <w:rPr>
                <w:rFonts w:cstheme="minorHAnsi"/>
                <w:lang w:val="en-GB"/>
              </w:rPr>
              <w:t>Project Acronym:</w:t>
            </w:r>
          </w:p>
          <w:p w14:paraId="201E4351" w14:textId="0DAED8DA" w:rsidR="00413F6F" w:rsidRPr="006E4862" w:rsidRDefault="00413F6F" w:rsidP="009148E5">
            <w:pPr>
              <w:jc w:val="center"/>
              <w:rPr>
                <w:rFonts w:cstheme="minorHAnsi"/>
                <w:b/>
                <w:lang w:val="en-GB"/>
              </w:rPr>
            </w:pPr>
            <w:r w:rsidRPr="006E4862">
              <w:rPr>
                <w:rFonts w:cstheme="minorHAnsi"/>
                <w:b/>
                <w:lang w:val="en-GB"/>
              </w:rPr>
              <w:t>5G</w:t>
            </w:r>
            <w:r w:rsidR="000542F2" w:rsidRPr="006E4862">
              <w:rPr>
                <w:rFonts w:cstheme="minorHAnsi"/>
                <w:b/>
                <w:lang w:val="en-GB"/>
              </w:rPr>
              <w:t>ZORRO</w:t>
            </w:r>
          </w:p>
        </w:tc>
        <w:tc>
          <w:tcPr>
            <w:tcW w:w="2642" w:type="pct"/>
          </w:tcPr>
          <w:p w14:paraId="2FAB8329" w14:textId="77777777" w:rsidR="00413F6F" w:rsidRPr="006E4862" w:rsidRDefault="00413F6F" w:rsidP="009148E5">
            <w:pPr>
              <w:jc w:val="center"/>
              <w:rPr>
                <w:rFonts w:cstheme="minorHAnsi"/>
                <w:lang w:val="en-GB"/>
              </w:rPr>
            </w:pPr>
            <w:r w:rsidRPr="006E4862">
              <w:rPr>
                <w:rFonts w:cstheme="minorHAnsi"/>
                <w:lang w:val="en-GB"/>
              </w:rPr>
              <w:t>Project title:</w:t>
            </w:r>
          </w:p>
          <w:p w14:paraId="44DCBD1C" w14:textId="77777777" w:rsidR="00413F6F" w:rsidRPr="006E4862" w:rsidRDefault="009148E5" w:rsidP="009148E5">
            <w:pPr>
              <w:jc w:val="center"/>
              <w:rPr>
                <w:rFonts w:cstheme="minorHAnsi"/>
                <w:b/>
                <w:lang w:val="en-GB"/>
              </w:rPr>
            </w:pPr>
            <w:r w:rsidRPr="006E4862">
              <w:rPr>
                <w:rFonts w:cstheme="minorHAnsi"/>
                <w:b/>
                <w:lang w:val="en-GB"/>
              </w:rPr>
              <w:t>Zero-touch security and trust for ubiquitous computing and connectivity in 5G networks.</w:t>
            </w:r>
          </w:p>
          <w:p w14:paraId="0A21C1A2" w14:textId="1278F1B1" w:rsidR="00650939" w:rsidRPr="006E4862" w:rsidRDefault="00650939" w:rsidP="009148E5">
            <w:pPr>
              <w:jc w:val="center"/>
              <w:rPr>
                <w:rFonts w:cstheme="minorHAnsi"/>
                <w:lang w:val="en-GB"/>
              </w:rPr>
            </w:pPr>
          </w:p>
        </w:tc>
      </w:tr>
    </w:tbl>
    <w:p w14:paraId="525A11EE" w14:textId="77777777" w:rsidR="00413F6F" w:rsidRPr="006E4862" w:rsidRDefault="00413F6F" w:rsidP="00413F6F">
      <w:pPr>
        <w:rPr>
          <w:rFonts w:cstheme="minorHAnsi"/>
        </w:rPr>
      </w:pPr>
    </w:p>
    <w:tbl>
      <w:tblPr>
        <w:tblStyle w:val="Tablaconcuadrcula"/>
        <w:tblW w:w="5000" w:type="pct"/>
        <w:tblLook w:val="04A0" w:firstRow="1" w:lastRow="0" w:firstColumn="1" w:lastColumn="0" w:noHBand="0" w:noVBand="1"/>
      </w:tblPr>
      <w:tblGrid>
        <w:gridCol w:w="4531"/>
        <w:gridCol w:w="5091"/>
      </w:tblGrid>
      <w:tr w:rsidR="00413F6F" w:rsidRPr="006E4862" w14:paraId="156BFB4E" w14:textId="77777777" w:rsidTr="00650939">
        <w:tc>
          <w:tcPr>
            <w:tcW w:w="4390" w:type="dxa"/>
            <w:vAlign w:val="center"/>
          </w:tcPr>
          <w:p w14:paraId="646EBA4A" w14:textId="77777777" w:rsidR="00413F6F" w:rsidRPr="006E4862" w:rsidRDefault="00413F6F" w:rsidP="003C2E28">
            <w:pPr>
              <w:jc w:val="center"/>
              <w:rPr>
                <w:rFonts w:cstheme="minorHAnsi"/>
                <w:lang w:val="en-GB"/>
              </w:rPr>
            </w:pPr>
          </w:p>
          <w:p w14:paraId="06ED9921" w14:textId="77777777" w:rsidR="00413F6F" w:rsidRPr="006E4862" w:rsidRDefault="00413F6F" w:rsidP="003C2E28">
            <w:pPr>
              <w:jc w:val="center"/>
              <w:rPr>
                <w:rFonts w:cstheme="minorHAnsi"/>
                <w:lang w:val="en-GB"/>
              </w:rPr>
            </w:pPr>
            <w:r w:rsidRPr="006E4862">
              <w:rPr>
                <w:rFonts w:cstheme="minorHAnsi"/>
                <w:lang w:val="en-GB"/>
              </w:rPr>
              <w:t>Lead Beneficiary:</w:t>
            </w:r>
          </w:p>
          <w:p w14:paraId="3CE0F504" w14:textId="741F9CE1" w:rsidR="00413F6F" w:rsidRPr="006E4862" w:rsidRDefault="002C2CCB" w:rsidP="009148E5">
            <w:pPr>
              <w:jc w:val="center"/>
              <w:rPr>
                <w:rFonts w:cstheme="minorHAnsi"/>
                <w:b/>
                <w:lang w:val="en-GB"/>
              </w:rPr>
            </w:pPr>
            <w:r w:rsidRPr="006E4862">
              <w:rPr>
                <w:rFonts w:cstheme="minorHAnsi"/>
                <w:b/>
                <w:lang w:val="en-GB"/>
              </w:rPr>
              <w:t>Ubiwhere</w:t>
            </w:r>
          </w:p>
          <w:p w14:paraId="11177270" w14:textId="2FF09DC2" w:rsidR="009148E5" w:rsidRPr="006E4862" w:rsidRDefault="009148E5" w:rsidP="009148E5">
            <w:pPr>
              <w:jc w:val="center"/>
              <w:rPr>
                <w:rFonts w:cstheme="minorHAnsi"/>
                <w:lang w:val="en-GB"/>
              </w:rPr>
            </w:pPr>
          </w:p>
        </w:tc>
        <w:tc>
          <w:tcPr>
            <w:tcW w:w="4933" w:type="dxa"/>
            <w:vAlign w:val="center"/>
          </w:tcPr>
          <w:p w14:paraId="1AE74EE9" w14:textId="77777777" w:rsidR="009148E5" w:rsidRPr="006E4862" w:rsidRDefault="00413F6F" w:rsidP="003C2E28">
            <w:pPr>
              <w:jc w:val="center"/>
              <w:rPr>
                <w:rFonts w:cstheme="minorHAnsi"/>
                <w:lang w:val="en-GB"/>
              </w:rPr>
            </w:pPr>
            <w:r w:rsidRPr="006E4862">
              <w:rPr>
                <w:rFonts w:cstheme="minorHAnsi"/>
                <w:lang w:val="en-GB"/>
              </w:rPr>
              <w:t xml:space="preserve">Document version: </w:t>
            </w:r>
          </w:p>
          <w:p w14:paraId="21500211" w14:textId="518A6403" w:rsidR="00413F6F" w:rsidRPr="006E4862" w:rsidRDefault="005531CF" w:rsidP="003C2E28">
            <w:pPr>
              <w:jc w:val="center"/>
              <w:rPr>
                <w:rFonts w:cstheme="minorHAnsi"/>
                <w:lang w:val="en-GB"/>
              </w:rPr>
            </w:pPr>
            <w:r w:rsidRPr="006E4862">
              <w:rPr>
                <w:rFonts w:cstheme="minorHAnsi"/>
                <w:b/>
                <w:bCs/>
                <w:lang w:val="en-GB"/>
              </w:rPr>
              <w:t>V</w:t>
            </w:r>
            <w:r w:rsidRPr="006E4862">
              <w:rPr>
                <w:rFonts w:cstheme="minorHAnsi"/>
                <w:b/>
                <w:lang w:val="en-GB"/>
              </w:rPr>
              <w:t>1</w:t>
            </w:r>
            <w:r w:rsidR="002C2CCB" w:rsidRPr="006E4862">
              <w:rPr>
                <w:rFonts w:cstheme="minorHAnsi"/>
                <w:b/>
                <w:lang w:val="en-GB"/>
              </w:rPr>
              <w:t>.0</w:t>
            </w:r>
          </w:p>
        </w:tc>
      </w:tr>
    </w:tbl>
    <w:p w14:paraId="6A948A7E" w14:textId="77777777" w:rsidR="00413F6F" w:rsidRPr="006E4862" w:rsidRDefault="00413F6F" w:rsidP="00413F6F">
      <w:pPr>
        <w:rPr>
          <w:rFonts w:cstheme="minorHAnsi"/>
        </w:rPr>
      </w:pPr>
    </w:p>
    <w:tbl>
      <w:tblPr>
        <w:tblStyle w:val="Tablaconcuadrcula"/>
        <w:tblW w:w="5000" w:type="pct"/>
        <w:tblLook w:val="04A0" w:firstRow="1" w:lastRow="0" w:firstColumn="1" w:lastColumn="0" w:noHBand="0" w:noVBand="1"/>
      </w:tblPr>
      <w:tblGrid>
        <w:gridCol w:w="9622"/>
      </w:tblGrid>
      <w:tr w:rsidR="00413F6F" w:rsidRPr="006E4862" w14:paraId="59C47CD2" w14:textId="77777777" w:rsidTr="00650939">
        <w:trPr>
          <w:trHeight w:val="393"/>
        </w:trPr>
        <w:tc>
          <w:tcPr>
            <w:tcW w:w="8503" w:type="dxa"/>
          </w:tcPr>
          <w:p w14:paraId="7D877852" w14:textId="77777777" w:rsidR="00413F6F" w:rsidRPr="006E4862" w:rsidRDefault="00413F6F" w:rsidP="003C2E28">
            <w:pPr>
              <w:jc w:val="center"/>
              <w:rPr>
                <w:rFonts w:cstheme="minorHAnsi"/>
                <w:lang w:val="en-GB"/>
              </w:rPr>
            </w:pPr>
            <w:r w:rsidRPr="006E4862">
              <w:rPr>
                <w:rFonts w:cstheme="minorHAnsi"/>
                <w:lang w:val="en-GB"/>
              </w:rPr>
              <w:t>Work package:</w:t>
            </w:r>
          </w:p>
          <w:p w14:paraId="4CF478A0" w14:textId="4B2609FF" w:rsidR="00413F6F" w:rsidRPr="006E4862" w:rsidRDefault="00413F6F" w:rsidP="00BC5BEF">
            <w:pPr>
              <w:jc w:val="center"/>
              <w:rPr>
                <w:rFonts w:cstheme="minorHAnsi"/>
                <w:b/>
                <w:lang w:val="en-GB"/>
              </w:rPr>
            </w:pPr>
            <w:r w:rsidRPr="006E4862">
              <w:rPr>
                <w:rFonts w:cstheme="minorHAnsi"/>
                <w:b/>
                <w:lang w:val="en-GB"/>
              </w:rPr>
              <w:t>WP</w:t>
            </w:r>
            <w:r w:rsidR="002C2CCB" w:rsidRPr="006E4862">
              <w:rPr>
                <w:rFonts w:cstheme="minorHAnsi"/>
                <w:b/>
                <w:lang w:val="en-GB"/>
              </w:rPr>
              <w:t>6</w:t>
            </w:r>
            <w:r w:rsidRPr="006E4862">
              <w:rPr>
                <w:rFonts w:cstheme="minorHAnsi"/>
                <w:b/>
                <w:lang w:val="en-GB"/>
              </w:rPr>
              <w:t xml:space="preserve"> – </w:t>
            </w:r>
            <w:r w:rsidR="002C2CCB" w:rsidRPr="006E4862">
              <w:rPr>
                <w:rFonts w:cstheme="minorHAnsi"/>
                <w:b/>
                <w:lang w:val="en-GB"/>
              </w:rPr>
              <w:t>Impact Creation</w:t>
            </w:r>
          </w:p>
        </w:tc>
      </w:tr>
    </w:tbl>
    <w:p w14:paraId="61F5774D" w14:textId="77777777" w:rsidR="00413F6F" w:rsidRPr="006E4862" w:rsidRDefault="00413F6F" w:rsidP="00413F6F">
      <w:pPr>
        <w:rPr>
          <w:rFonts w:cstheme="minorHAnsi"/>
        </w:rPr>
      </w:pPr>
    </w:p>
    <w:tbl>
      <w:tblPr>
        <w:tblStyle w:val="Tablaconcuadrcula"/>
        <w:tblW w:w="5000" w:type="pct"/>
        <w:tblLook w:val="04A0" w:firstRow="1" w:lastRow="0" w:firstColumn="1" w:lastColumn="0" w:noHBand="0" w:noVBand="1"/>
      </w:tblPr>
      <w:tblGrid>
        <w:gridCol w:w="9622"/>
      </w:tblGrid>
      <w:tr w:rsidR="00413F6F" w:rsidRPr="006E4862" w14:paraId="204A3D20" w14:textId="77777777" w:rsidTr="00650939">
        <w:trPr>
          <w:trHeight w:val="715"/>
        </w:trPr>
        <w:tc>
          <w:tcPr>
            <w:tcW w:w="8515" w:type="dxa"/>
          </w:tcPr>
          <w:p w14:paraId="0203CD0D" w14:textId="77777777" w:rsidR="00413F6F" w:rsidRPr="006E4862" w:rsidRDefault="00413F6F" w:rsidP="003C2E28">
            <w:pPr>
              <w:jc w:val="center"/>
              <w:rPr>
                <w:rFonts w:cstheme="minorHAnsi"/>
                <w:lang w:val="en-GB"/>
              </w:rPr>
            </w:pPr>
            <w:r w:rsidRPr="006E4862">
              <w:rPr>
                <w:rFonts w:cstheme="minorHAnsi"/>
                <w:lang w:val="en-GB"/>
              </w:rPr>
              <w:t>Deliverable title:</w:t>
            </w:r>
          </w:p>
          <w:p w14:paraId="72401A9F" w14:textId="16F97B23" w:rsidR="00413F6F" w:rsidRPr="006E4862" w:rsidRDefault="00650939" w:rsidP="005A7E0F">
            <w:pPr>
              <w:jc w:val="center"/>
              <w:rPr>
                <w:rFonts w:cstheme="minorHAnsi"/>
                <w:lang w:val="en-GB"/>
              </w:rPr>
            </w:pPr>
            <w:r w:rsidRPr="006E4862">
              <w:rPr>
                <w:rFonts w:cstheme="minorHAnsi"/>
                <w:b/>
                <w:lang w:val="en-GB"/>
              </w:rPr>
              <w:t>D</w:t>
            </w:r>
            <w:r w:rsidR="002C2CCB" w:rsidRPr="006E4862">
              <w:rPr>
                <w:rFonts w:cstheme="minorHAnsi"/>
                <w:b/>
                <w:lang w:val="en-GB"/>
              </w:rPr>
              <w:t>6</w:t>
            </w:r>
            <w:r w:rsidRPr="006E4862">
              <w:rPr>
                <w:rFonts w:cstheme="minorHAnsi"/>
                <w:b/>
                <w:lang w:val="en-GB"/>
              </w:rPr>
              <w:t>.</w:t>
            </w:r>
            <w:r w:rsidR="005531CF" w:rsidRPr="006E4862">
              <w:rPr>
                <w:rFonts w:cstheme="minorHAnsi"/>
                <w:b/>
                <w:lang w:val="en-GB"/>
              </w:rPr>
              <w:t>1</w:t>
            </w:r>
            <w:r w:rsidRPr="006E4862">
              <w:rPr>
                <w:rFonts w:cstheme="minorHAnsi"/>
                <w:b/>
                <w:lang w:val="en-GB"/>
              </w:rPr>
              <w:t>:</w:t>
            </w:r>
            <w:r w:rsidR="005531CF" w:rsidRPr="006E4862">
              <w:rPr>
                <w:lang w:val="en-GB"/>
              </w:rPr>
              <w:t xml:space="preserve"> </w:t>
            </w:r>
            <w:r w:rsidR="002C2CCB" w:rsidRPr="006E4862">
              <w:rPr>
                <w:rFonts w:cstheme="minorHAnsi"/>
                <w:b/>
                <w:lang w:val="en-GB"/>
              </w:rPr>
              <w:t>Dissemination, Communication and Standardization Plan</w:t>
            </w:r>
          </w:p>
        </w:tc>
      </w:tr>
    </w:tbl>
    <w:p w14:paraId="5B17B5BD" w14:textId="77777777" w:rsidR="00413F6F" w:rsidRPr="006E4862" w:rsidRDefault="00413F6F" w:rsidP="00413F6F">
      <w:pPr>
        <w:rPr>
          <w:rFonts w:cstheme="minorHAnsi"/>
        </w:rPr>
      </w:pPr>
    </w:p>
    <w:tbl>
      <w:tblPr>
        <w:tblStyle w:val="Tablaconcuadrcula"/>
        <w:tblW w:w="5000" w:type="pct"/>
        <w:tblLook w:val="04A0" w:firstRow="1" w:lastRow="0" w:firstColumn="1" w:lastColumn="0" w:noHBand="0" w:noVBand="1"/>
      </w:tblPr>
      <w:tblGrid>
        <w:gridCol w:w="3207"/>
        <w:gridCol w:w="3207"/>
        <w:gridCol w:w="3208"/>
      </w:tblGrid>
      <w:tr w:rsidR="00413F6F" w:rsidRPr="006E4862" w14:paraId="7094CEEF" w14:textId="77777777" w:rsidTr="00650939">
        <w:tc>
          <w:tcPr>
            <w:tcW w:w="2831" w:type="dxa"/>
          </w:tcPr>
          <w:p w14:paraId="37A3E795" w14:textId="77777777" w:rsidR="00413F6F" w:rsidRPr="006E4862" w:rsidRDefault="00413F6F" w:rsidP="003C2E28">
            <w:pPr>
              <w:jc w:val="center"/>
              <w:rPr>
                <w:rFonts w:cstheme="minorHAnsi"/>
                <w:lang w:val="en-GB"/>
              </w:rPr>
            </w:pPr>
          </w:p>
          <w:p w14:paraId="25F80364" w14:textId="77777777" w:rsidR="00413F6F" w:rsidRPr="006E4862" w:rsidRDefault="00413F6F" w:rsidP="003C2E28">
            <w:pPr>
              <w:jc w:val="center"/>
              <w:rPr>
                <w:rFonts w:cstheme="minorHAnsi"/>
                <w:lang w:val="en-GB"/>
              </w:rPr>
            </w:pPr>
            <w:r w:rsidRPr="006E4862">
              <w:rPr>
                <w:rFonts w:cstheme="minorHAnsi"/>
                <w:lang w:val="en-GB"/>
              </w:rPr>
              <w:t>Start date of the project:</w:t>
            </w:r>
          </w:p>
          <w:p w14:paraId="36A6D903" w14:textId="77F0D57A" w:rsidR="00413F6F" w:rsidRPr="006E4862" w:rsidRDefault="00413F6F" w:rsidP="003C2E28">
            <w:pPr>
              <w:jc w:val="center"/>
              <w:rPr>
                <w:rFonts w:cstheme="minorHAnsi"/>
                <w:b/>
                <w:lang w:val="en-GB"/>
              </w:rPr>
            </w:pPr>
            <w:r w:rsidRPr="006E4862">
              <w:rPr>
                <w:rFonts w:cstheme="minorHAnsi"/>
                <w:b/>
                <w:lang w:val="en-GB"/>
              </w:rPr>
              <w:t>01</w:t>
            </w:r>
            <w:r w:rsidR="00855BFD" w:rsidRPr="006E4862">
              <w:rPr>
                <w:rFonts w:cstheme="minorHAnsi"/>
                <w:b/>
                <w:lang w:val="en-GB"/>
              </w:rPr>
              <w:t>.Nov.</w:t>
            </w:r>
            <w:r w:rsidRPr="006E4862">
              <w:rPr>
                <w:rFonts w:cstheme="minorHAnsi"/>
                <w:b/>
                <w:lang w:val="en-GB"/>
              </w:rPr>
              <w:t>201</w:t>
            </w:r>
            <w:r w:rsidR="000542F2" w:rsidRPr="006E4862">
              <w:rPr>
                <w:rFonts w:cstheme="minorHAnsi"/>
                <w:b/>
                <w:lang w:val="en-GB"/>
              </w:rPr>
              <w:t>9</w:t>
            </w:r>
          </w:p>
          <w:p w14:paraId="39E01F15" w14:textId="1E150248" w:rsidR="00413F6F" w:rsidRPr="006E4862" w:rsidRDefault="00DB1BF3" w:rsidP="003C2E28">
            <w:pPr>
              <w:jc w:val="center"/>
              <w:rPr>
                <w:rFonts w:cstheme="minorHAnsi"/>
                <w:lang w:val="en-GB"/>
              </w:rPr>
            </w:pPr>
            <w:r w:rsidRPr="006E4862">
              <w:rPr>
                <w:rFonts w:cstheme="minorHAnsi"/>
                <w:b/>
                <w:lang w:val="en-GB"/>
              </w:rPr>
              <w:t>(duration 30</w:t>
            </w:r>
            <w:r w:rsidR="00413F6F" w:rsidRPr="006E4862">
              <w:rPr>
                <w:rFonts w:cstheme="minorHAnsi"/>
                <w:b/>
                <w:lang w:val="en-GB"/>
              </w:rPr>
              <w:t xml:space="preserve"> months)</w:t>
            </w:r>
          </w:p>
          <w:p w14:paraId="66153E0C" w14:textId="77777777" w:rsidR="00413F6F" w:rsidRPr="006E4862" w:rsidRDefault="00413F6F" w:rsidP="003C2E28">
            <w:pPr>
              <w:jc w:val="center"/>
              <w:rPr>
                <w:rFonts w:cstheme="minorHAnsi"/>
                <w:lang w:val="en-GB"/>
              </w:rPr>
            </w:pPr>
          </w:p>
        </w:tc>
        <w:tc>
          <w:tcPr>
            <w:tcW w:w="2831" w:type="dxa"/>
          </w:tcPr>
          <w:p w14:paraId="57FA2EE5" w14:textId="77777777" w:rsidR="00413F6F" w:rsidRPr="006E4862" w:rsidRDefault="00413F6F" w:rsidP="003C2E28">
            <w:pPr>
              <w:jc w:val="center"/>
              <w:rPr>
                <w:rFonts w:cstheme="minorHAnsi"/>
                <w:lang w:val="en-GB"/>
              </w:rPr>
            </w:pPr>
          </w:p>
          <w:p w14:paraId="33E5ED8B" w14:textId="77777777" w:rsidR="00413F6F" w:rsidRPr="006E4862" w:rsidRDefault="00413F6F" w:rsidP="003C2E28">
            <w:pPr>
              <w:jc w:val="center"/>
              <w:rPr>
                <w:rFonts w:cstheme="minorHAnsi"/>
                <w:lang w:val="en-GB"/>
              </w:rPr>
            </w:pPr>
            <w:r w:rsidRPr="006E4862">
              <w:rPr>
                <w:rFonts w:cstheme="minorHAnsi"/>
                <w:lang w:val="en-GB"/>
              </w:rPr>
              <w:t>Contractual delivery date:</w:t>
            </w:r>
          </w:p>
          <w:p w14:paraId="16D6CBFC" w14:textId="3A5D4C1D" w:rsidR="00413F6F" w:rsidRPr="006E4862" w:rsidRDefault="00413F6F" w:rsidP="003C2E28">
            <w:pPr>
              <w:jc w:val="center"/>
              <w:rPr>
                <w:rFonts w:cstheme="minorHAnsi"/>
                <w:b/>
                <w:lang w:val="en-GB"/>
              </w:rPr>
            </w:pPr>
            <w:r w:rsidRPr="006E4862">
              <w:rPr>
                <w:rFonts w:cstheme="minorHAnsi"/>
                <w:b/>
                <w:lang w:val="en-GB"/>
              </w:rPr>
              <w:t>31.</w:t>
            </w:r>
            <w:r w:rsidR="00855BFD" w:rsidRPr="006E4862">
              <w:rPr>
                <w:rFonts w:cstheme="minorHAnsi"/>
                <w:b/>
                <w:lang w:val="en-GB"/>
              </w:rPr>
              <w:t>Jan</w:t>
            </w:r>
            <w:r w:rsidR="00CE0884" w:rsidRPr="006E4862">
              <w:rPr>
                <w:rFonts w:cstheme="minorHAnsi"/>
                <w:b/>
                <w:lang w:val="en-GB"/>
              </w:rPr>
              <w:t>.2020</w:t>
            </w:r>
          </w:p>
        </w:tc>
        <w:tc>
          <w:tcPr>
            <w:tcW w:w="2832" w:type="dxa"/>
          </w:tcPr>
          <w:p w14:paraId="495C37E5" w14:textId="77777777" w:rsidR="00413F6F" w:rsidRPr="006E4862" w:rsidRDefault="00413F6F" w:rsidP="003C2E28">
            <w:pPr>
              <w:jc w:val="center"/>
              <w:rPr>
                <w:rFonts w:cstheme="minorHAnsi"/>
                <w:lang w:val="en-GB"/>
              </w:rPr>
            </w:pPr>
          </w:p>
          <w:p w14:paraId="71D9329E" w14:textId="77777777" w:rsidR="00413F6F" w:rsidRPr="006E4862" w:rsidRDefault="00413F6F" w:rsidP="003C2E28">
            <w:pPr>
              <w:jc w:val="center"/>
              <w:rPr>
                <w:rFonts w:cstheme="minorHAnsi"/>
                <w:lang w:val="en-GB"/>
              </w:rPr>
            </w:pPr>
            <w:r w:rsidRPr="006E4862">
              <w:rPr>
                <w:rFonts w:cstheme="minorHAnsi"/>
                <w:lang w:val="en-GB"/>
              </w:rPr>
              <w:t>Actual delivery date:</w:t>
            </w:r>
          </w:p>
          <w:p w14:paraId="3477BCDA" w14:textId="506F4AA7" w:rsidR="00413F6F" w:rsidRPr="006E4862" w:rsidRDefault="00CE0884" w:rsidP="003C2E28">
            <w:pPr>
              <w:jc w:val="center"/>
              <w:rPr>
                <w:rFonts w:cstheme="minorHAnsi"/>
                <w:b/>
                <w:lang w:val="en-GB"/>
              </w:rPr>
            </w:pPr>
            <w:r w:rsidRPr="006E4862">
              <w:rPr>
                <w:rFonts w:cstheme="minorHAnsi"/>
                <w:b/>
                <w:lang w:val="en-GB"/>
              </w:rPr>
              <w:t>3.</w:t>
            </w:r>
            <w:r w:rsidR="002C2CCB" w:rsidRPr="006E4862">
              <w:rPr>
                <w:rFonts w:cstheme="minorHAnsi"/>
                <w:b/>
                <w:lang w:val="en-GB"/>
              </w:rPr>
              <w:t>Feb</w:t>
            </w:r>
            <w:r w:rsidRPr="006E4862">
              <w:rPr>
                <w:rFonts w:cstheme="minorHAnsi"/>
                <w:b/>
                <w:lang w:val="en-GB"/>
              </w:rPr>
              <w:t>.2020</w:t>
            </w:r>
          </w:p>
        </w:tc>
      </w:tr>
    </w:tbl>
    <w:p w14:paraId="17D39B91" w14:textId="77777777" w:rsidR="00413F6F" w:rsidRPr="006E4862" w:rsidRDefault="00413F6F" w:rsidP="00413F6F">
      <w:pPr>
        <w:rPr>
          <w:rFonts w:cstheme="minorHAnsi"/>
        </w:rPr>
      </w:pPr>
    </w:p>
    <w:tbl>
      <w:tblPr>
        <w:tblStyle w:val="Tablaconcuadrcula"/>
        <w:tblW w:w="5000" w:type="pct"/>
        <w:tblLook w:val="04A0" w:firstRow="1" w:lastRow="0" w:firstColumn="1" w:lastColumn="0" w:noHBand="0" w:noVBand="1"/>
      </w:tblPr>
      <w:tblGrid>
        <w:gridCol w:w="9622"/>
      </w:tblGrid>
      <w:tr w:rsidR="00413F6F" w:rsidRPr="006E4862" w14:paraId="0707F193" w14:textId="77777777" w:rsidTr="00650939">
        <w:tc>
          <w:tcPr>
            <w:tcW w:w="8494" w:type="dxa"/>
          </w:tcPr>
          <w:p w14:paraId="1C1975BC" w14:textId="097226A0" w:rsidR="00413F6F" w:rsidRPr="006E4862" w:rsidRDefault="00D275F1" w:rsidP="003C2E28">
            <w:pPr>
              <w:rPr>
                <w:rFonts w:cstheme="minorHAnsi"/>
                <w:b/>
                <w:lang w:val="en-GB"/>
              </w:rPr>
            </w:pPr>
            <w:r w:rsidRPr="006E4862">
              <w:rPr>
                <w:rFonts w:cstheme="minorHAnsi"/>
                <w:b/>
                <w:lang w:val="en-GB"/>
              </w:rPr>
              <w:t>Editor</w:t>
            </w:r>
            <w:r w:rsidR="00650939" w:rsidRPr="006E4862">
              <w:rPr>
                <w:rFonts w:cstheme="minorHAnsi"/>
                <w:b/>
                <w:lang w:val="en-GB"/>
              </w:rPr>
              <w:t>(s)</w:t>
            </w:r>
          </w:p>
          <w:p w14:paraId="756D8EB0" w14:textId="68729A2E" w:rsidR="00413F6F" w:rsidRPr="006E4862" w:rsidRDefault="002C2CCB" w:rsidP="003C2E28">
            <w:pPr>
              <w:rPr>
                <w:rFonts w:cstheme="minorHAnsi"/>
                <w:lang w:val="en-GB"/>
              </w:rPr>
            </w:pPr>
            <w:r w:rsidRPr="006E4862">
              <w:rPr>
                <w:lang w:val="en-GB"/>
              </w:rPr>
              <w:t>Pedro Diogo (Ubiwhere)</w:t>
            </w:r>
          </w:p>
        </w:tc>
      </w:tr>
    </w:tbl>
    <w:p w14:paraId="56CB3CCA" w14:textId="0D3E0083" w:rsidR="00413F6F" w:rsidRPr="006E4862" w:rsidRDefault="00413F6F" w:rsidP="00413F6F">
      <w:pPr>
        <w:rPr>
          <w:rFonts w:cstheme="minorHAnsi"/>
        </w:rPr>
      </w:pPr>
    </w:p>
    <w:p w14:paraId="1EA663D4" w14:textId="7050855E" w:rsidR="00650939" w:rsidRPr="006E4862" w:rsidRDefault="00650939" w:rsidP="00413F6F">
      <w:pPr>
        <w:rPr>
          <w:rFonts w:cstheme="minorHAnsi"/>
        </w:rPr>
      </w:pPr>
    </w:p>
    <w:p w14:paraId="5C1960AE" w14:textId="549EE507" w:rsidR="00650939" w:rsidRPr="006E4862" w:rsidRDefault="00650939" w:rsidP="00413F6F">
      <w:pPr>
        <w:rPr>
          <w:rFonts w:cstheme="minorHAnsi"/>
        </w:rPr>
      </w:pPr>
    </w:p>
    <w:p w14:paraId="6EC51402" w14:textId="7B07E61E" w:rsidR="009901B4" w:rsidRPr="006E4862" w:rsidRDefault="009901B4">
      <w:pPr>
        <w:spacing w:line="276" w:lineRule="auto"/>
        <w:rPr>
          <w:rFonts w:cstheme="minorHAnsi"/>
        </w:rPr>
      </w:pPr>
      <w:r w:rsidRPr="006E4862">
        <w:rPr>
          <w:rFonts w:cstheme="minorHAnsi"/>
        </w:rPr>
        <w:br w:type="page"/>
      </w:r>
    </w:p>
    <w:p w14:paraId="13152C70" w14:textId="617E3E4F" w:rsidR="004F7843" w:rsidRPr="006E4862" w:rsidRDefault="004F7843" w:rsidP="00DB1BF3">
      <w:pPr>
        <w:rPr>
          <w:rFonts w:cstheme="minorHAnsi"/>
          <w:b/>
          <w:sz w:val="44"/>
          <w:szCs w:val="44"/>
        </w:rPr>
      </w:pPr>
      <w:bookmarkStart w:id="1" w:name="_Toc430707525"/>
      <w:r w:rsidRPr="006E4862">
        <w:rPr>
          <w:rFonts w:cstheme="minorHAnsi"/>
          <w:b/>
          <w:sz w:val="44"/>
          <w:szCs w:val="44"/>
        </w:rPr>
        <w:lastRenderedPageBreak/>
        <w:t>List of Contributors</w:t>
      </w:r>
      <w:bookmarkEnd w:id="1"/>
      <w:r w:rsidR="00DD0E96" w:rsidRPr="006E4862">
        <w:rPr>
          <w:rFonts w:cstheme="minorHAnsi"/>
          <w:b/>
          <w:sz w:val="44"/>
          <w:szCs w:val="4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1"/>
        <w:gridCol w:w="1701"/>
        <w:gridCol w:w="5800"/>
      </w:tblGrid>
      <w:tr w:rsidR="00F61EA2" w:rsidRPr="006E4862" w14:paraId="28D5BB94" w14:textId="77777777" w:rsidTr="004156EC">
        <w:trPr>
          <w:jc w:val="center"/>
        </w:trPr>
        <w:tc>
          <w:tcPr>
            <w:tcW w:w="1102" w:type="pct"/>
            <w:shd w:val="pct5" w:color="auto" w:fill="auto"/>
            <w:vAlign w:val="center"/>
          </w:tcPr>
          <w:p w14:paraId="2E5688CC" w14:textId="77777777" w:rsidR="00F61EA2" w:rsidRPr="006E4862" w:rsidRDefault="00F61EA2" w:rsidP="00E437B3">
            <w:pPr>
              <w:pStyle w:val="CellHeading"/>
              <w:rPr>
                <w:rFonts w:asciiTheme="minorHAnsi" w:hAnsiTheme="minorHAnsi" w:cstheme="minorHAnsi"/>
                <w:lang w:val="en-GB"/>
              </w:rPr>
            </w:pPr>
            <w:r w:rsidRPr="006E4862">
              <w:rPr>
                <w:rFonts w:asciiTheme="minorHAnsi" w:hAnsiTheme="minorHAnsi" w:cstheme="minorHAnsi"/>
                <w:lang w:val="en-GB"/>
              </w:rPr>
              <w:t>Participant</w:t>
            </w:r>
          </w:p>
        </w:tc>
        <w:tc>
          <w:tcPr>
            <w:tcW w:w="884" w:type="pct"/>
            <w:shd w:val="pct5" w:color="auto" w:fill="auto"/>
          </w:tcPr>
          <w:p w14:paraId="188723CE" w14:textId="7D32A013" w:rsidR="00F61EA2" w:rsidRPr="006E4862" w:rsidRDefault="00483CB7" w:rsidP="00483CB7">
            <w:pPr>
              <w:pStyle w:val="CellHeading"/>
              <w:jc w:val="center"/>
              <w:rPr>
                <w:rFonts w:asciiTheme="minorHAnsi" w:hAnsiTheme="minorHAnsi" w:cstheme="minorHAnsi"/>
                <w:lang w:val="en-GB"/>
              </w:rPr>
            </w:pPr>
            <w:r w:rsidRPr="006E4862">
              <w:rPr>
                <w:rFonts w:asciiTheme="minorHAnsi" w:hAnsiTheme="minorHAnsi" w:cstheme="minorHAnsi"/>
                <w:lang w:val="en-GB"/>
              </w:rPr>
              <w:t>Short Name</w:t>
            </w:r>
          </w:p>
        </w:tc>
        <w:tc>
          <w:tcPr>
            <w:tcW w:w="3014" w:type="pct"/>
            <w:shd w:val="pct5" w:color="auto" w:fill="auto"/>
          </w:tcPr>
          <w:p w14:paraId="48CAD838" w14:textId="24958E77" w:rsidR="00F61EA2" w:rsidRPr="006E4862" w:rsidRDefault="00F61EA2" w:rsidP="00E437B3">
            <w:pPr>
              <w:pStyle w:val="CellHeading"/>
              <w:rPr>
                <w:rFonts w:asciiTheme="minorHAnsi" w:hAnsiTheme="minorHAnsi" w:cstheme="minorHAnsi"/>
                <w:lang w:val="en-GB"/>
              </w:rPr>
            </w:pPr>
            <w:r w:rsidRPr="006E4862">
              <w:rPr>
                <w:rFonts w:asciiTheme="minorHAnsi" w:hAnsiTheme="minorHAnsi" w:cstheme="minorHAnsi"/>
                <w:lang w:val="en-GB"/>
              </w:rPr>
              <w:t>Contributor</w:t>
            </w:r>
          </w:p>
        </w:tc>
      </w:tr>
      <w:tr w:rsidR="00F61EA2" w:rsidRPr="006E4862" w14:paraId="62E2111E" w14:textId="77777777" w:rsidTr="004156EC">
        <w:trPr>
          <w:jc w:val="center"/>
        </w:trPr>
        <w:tc>
          <w:tcPr>
            <w:tcW w:w="1102" w:type="pct"/>
          </w:tcPr>
          <w:p w14:paraId="2A89F170" w14:textId="6BBCB9F3" w:rsidR="00F61EA2" w:rsidRPr="006E4862" w:rsidRDefault="002C2CCB" w:rsidP="00F61EA2">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Ubiwhere</w:t>
            </w:r>
          </w:p>
        </w:tc>
        <w:tc>
          <w:tcPr>
            <w:tcW w:w="884" w:type="pct"/>
          </w:tcPr>
          <w:p w14:paraId="16566A8E" w14:textId="3FF0B8B7" w:rsidR="00F61EA2" w:rsidRPr="006E4862" w:rsidRDefault="002C2CCB" w:rsidP="003E26CA">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UW</w:t>
            </w:r>
          </w:p>
        </w:tc>
        <w:tc>
          <w:tcPr>
            <w:tcW w:w="3014" w:type="pct"/>
          </w:tcPr>
          <w:p w14:paraId="090012E8" w14:textId="6C81A679" w:rsidR="00F61EA2" w:rsidRPr="006E4862" w:rsidRDefault="002C2CCB" w:rsidP="00F83E27">
            <w:pPr>
              <w:pStyle w:val="CellBodySmall"/>
              <w:rPr>
                <w:rFonts w:asciiTheme="minorHAnsi" w:hAnsiTheme="minorHAnsi" w:cstheme="minorHAnsi"/>
                <w:sz w:val="18"/>
                <w:lang w:val="en-GB"/>
              </w:rPr>
            </w:pPr>
            <w:r w:rsidRPr="006E4862">
              <w:rPr>
                <w:rFonts w:asciiTheme="minorHAnsi" w:hAnsiTheme="minorHAnsi" w:cstheme="minorHAnsi"/>
                <w:sz w:val="18"/>
                <w:lang w:val="en-GB"/>
              </w:rPr>
              <w:t>Pedro Diogo, Marta Lima</w:t>
            </w:r>
          </w:p>
        </w:tc>
      </w:tr>
      <w:tr w:rsidR="00F61EA2" w:rsidRPr="006E4862" w14:paraId="04F90DF6" w14:textId="77777777" w:rsidTr="004156EC">
        <w:trPr>
          <w:jc w:val="center"/>
        </w:trPr>
        <w:tc>
          <w:tcPr>
            <w:tcW w:w="1102" w:type="pct"/>
          </w:tcPr>
          <w:p w14:paraId="15B786A4" w14:textId="46424DD4" w:rsidR="00F61EA2" w:rsidRPr="006E4862" w:rsidRDefault="00E65C3E" w:rsidP="00F61EA2">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Comunicare Digitale</w:t>
            </w:r>
          </w:p>
        </w:tc>
        <w:tc>
          <w:tcPr>
            <w:tcW w:w="884" w:type="pct"/>
          </w:tcPr>
          <w:p w14:paraId="6FD8688E" w14:textId="497A65EB" w:rsidR="00F61EA2" w:rsidRPr="006E4862" w:rsidRDefault="002C2CCB" w:rsidP="00483CB7">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CODI</w:t>
            </w:r>
          </w:p>
        </w:tc>
        <w:tc>
          <w:tcPr>
            <w:tcW w:w="3014" w:type="pct"/>
          </w:tcPr>
          <w:p w14:paraId="3CB4F3C8" w14:textId="2F99E852" w:rsidR="00F61EA2" w:rsidRPr="006E4862" w:rsidRDefault="00E65C3E" w:rsidP="00E83EE3">
            <w:pPr>
              <w:pStyle w:val="CellBodySmall"/>
              <w:rPr>
                <w:rFonts w:asciiTheme="minorHAnsi" w:hAnsiTheme="minorHAnsi" w:cstheme="minorHAnsi"/>
                <w:sz w:val="18"/>
                <w:lang w:val="en-GB"/>
              </w:rPr>
            </w:pPr>
            <w:r w:rsidRPr="006E4862">
              <w:rPr>
                <w:rFonts w:asciiTheme="minorHAnsi" w:hAnsiTheme="minorHAnsi" w:cstheme="minorHAnsi"/>
                <w:sz w:val="18"/>
                <w:lang w:val="en-GB"/>
              </w:rPr>
              <w:t>Carla Bressan, Andrea Michelozzi</w:t>
            </w:r>
          </w:p>
        </w:tc>
      </w:tr>
      <w:tr w:rsidR="002C2CCB" w:rsidRPr="006E4862" w14:paraId="06BAB3DC" w14:textId="77777777" w:rsidTr="004156EC">
        <w:trPr>
          <w:jc w:val="center"/>
        </w:trPr>
        <w:tc>
          <w:tcPr>
            <w:tcW w:w="1102" w:type="pct"/>
          </w:tcPr>
          <w:p w14:paraId="619942B9" w14:textId="2A56D761" w:rsidR="002C2CCB" w:rsidRPr="006E4862" w:rsidRDefault="002C2CCB"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 xml:space="preserve">Fundació </w:t>
            </w:r>
            <w:r w:rsidR="00E65C3E" w:rsidRPr="006E4862">
              <w:rPr>
                <w:rFonts w:asciiTheme="minorHAnsi" w:hAnsiTheme="minorHAnsi" w:cstheme="minorHAnsi"/>
                <w:sz w:val="18"/>
                <w:lang w:val="en-GB"/>
              </w:rPr>
              <w:t>I2cat</w:t>
            </w:r>
          </w:p>
        </w:tc>
        <w:tc>
          <w:tcPr>
            <w:tcW w:w="884" w:type="pct"/>
          </w:tcPr>
          <w:p w14:paraId="3B842293" w14:textId="5EA99A04" w:rsidR="002C2CCB" w:rsidRPr="006E4862" w:rsidRDefault="002C2CCB"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i2CAT</w:t>
            </w:r>
          </w:p>
        </w:tc>
        <w:tc>
          <w:tcPr>
            <w:tcW w:w="3014" w:type="pct"/>
          </w:tcPr>
          <w:p w14:paraId="4FA1A16D" w14:textId="763F0C02" w:rsidR="00D30891" w:rsidRPr="006E4862" w:rsidRDefault="002C2CCB" w:rsidP="00D30891">
            <w:pPr>
              <w:pStyle w:val="CellBodySmall"/>
              <w:rPr>
                <w:rFonts w:asciiTheme="minorHAnsi" w:hAnsiTheme="minorHAnsi" w:cstheme="minorHAnsi"/>
                <w:sz w:val="18"/>
                <w:lang w:val="en-GB"/>
              </w:rPr>
            </w:pPr>
            <w:r w:rsidRPr="006E4862">
              <w:rPr>
                <w:rFonts w:asciiTheme="minorHAnsi" w:hAnsiTheme="minorHAnsi" w:cstheme="minorHAnsi"/>
                <w:sz w:val="18"/>
                <w:lang w:val="en-GB"/>
              </w:rPr>
              <w:t>Javier Fernández Hidalgo, Shuaib Siddiqui</w:t>
            </w:r>
            <w:r w:rsidR="00871F22" w:rsidRPr="006E4862">
              <w:rPr>
                <w:rFonts w:asciiTheme="minorHAnsi" w:hAnsiTheme="minorHAnsi" w:cstheme="minorHAnsi"/>
                <w:sz w:val="18"/>
                <w:lang w:val="en-GB"/>
              </w:rPr>
              <w:t>, August Betzler</w:t>
            </w:r>
          </w:p>
        </w:tc>
      </w:tr>
      <w:tr w:rsidR="002C2CCB" w:rsidRPr="006E4862" w14:paraId="755D1DDC" w14:textId="77777777" w:rsidTr="004156EC">
        <w:trPr>
          <w:jc w:val="center"/>
        </w:trPr>
        <w:tc>
          <w:tcPr>
            <w:tcW w:w="1102" w:type="pct"/>
          </w:tcPr>
          <w:p w14:paraId="4392A98E" w14:textId="1A5D7465" w:rsidR="002C2CCB" w:rsidRPr="006E4862" w:rsidRDefault="00E65C3E"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Nextworks</w:t>
            </w:r>
          </w:p>
        </w:tc>
        <w:tc>
          <w:tcPr>
            <w:tcW w:w="884" w:type="pct"/>
          </w:tcPr>
          <w:p w14:paraId="4A14AA4A" w14:textId="638F07EE" w:rsidR="002C2CCB" w:rsidRPr="006E4862" w:rsidRDefault="00E65C3E"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NXW</w:t>
            </w:r>
          </w:p>
        </w:tc>
        <w:tc>
          <w:tcPr>
            <w:tcW w:w="3014" w:type="pct"/>
          </w:tcPr>
          <w:p w14:paraId="6C7F93FC" w14:textId="6B5E32C6" w:rsidR="002C2CCB" w:rsidRPr="006E4862" w:rsidRDefault="00E65C3E" w:rsidP="002C2CCB">
            <w:pPr>
              <w:pStyle w:val="CellBodySmall"/>
              <w:rPr>
                <w:rFonts w:asciiTheme="minorHAnsi" w:hAnsiTheme="minorHAnsi" w:cstheme="minorHAnsi"/>
                <w:sz w:val="18"/>
                <w:lang w:val="en-GB"/>
              </w:rPr>
            </w:pPr>
            <w:r w:rsidRPr="006E4862">
              <w:rPr>
                <w:rFonts w:asciiTheme="minorHAnsi" w:hAnsiTheme="minorHAnsi" w:cstheme="minorHAnsi"/>
                <w:sz w:val="18"/>
                <w:lang w:val="en-GB"/>
              </w:rPr>
              <w:t>Gino Carrozzo, Juan Brenes</w:t>
            </w:r>
          </w:p>
        </w:tc>
      </w:tr>
      <w:tr w:rsidR="004156EC" w:rsidRPr="006E4862" w14:paraId="7036CC3B" w14:textId="77777777" w:rsidTr="004156EC">
        <w:trPr>
          <w:jc w:val="center"/>
        </w:trPr>
        <w:tc>
          <w:tcPr>
            <w:tcW w:w="1102" w:type="pct"/>
          </w:tcPr>
          <w:p w14:paraId="5D08CBF9" w14:textId="22DA61EB" w:rsidR="004156EC" w:rsidRPr="006E4862" w:rsidRDefault="004156EC"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Telefonica I+D</w:t>
            </w:r>
          </w:p>
        </w:tc>
        <w:tc>
          <w:tcPr>
            <w:tcW w:w="884" w:type="pct"/>
          </w:tcPr>
          <w:p w14:paraId="3585EA32" w14:textId="11446066" w:rsidR="004156EC" w:rsidRPr="006E4862" w:rsidRDefault="004156EC"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TID</w:t>
            </w:r>
          </w:p>
        </w:tc>
        <w:tc>
          <w:tcPr>
            <w:tcW w:w="3014" w:type="pct"/>
          </w:tcPr>
          <w:p w14:paraId="6D7658BA" w14:textId="4811BEBF" w:rsidR="004156EC" w:rsidRPr="006E4862" w:rsidRDefault="004156EC" w:rsidP="002C2CCB">
            <w:pPr>
              <w:pStyle w:val="CellBodySmall"/>
              <w:rPr>
                <w:rFonts w:asciiTheme="minorHAnsi" w:hAnsiTheme="minorHAnsi" w:cstheme="minorHAnsi"/>
                <w:sz w:val="18"/>
                <w:lang w:val="en-GB"/>
              </w:rPr>
            </w:pPr>
            <w:r w:rsidRPr="006E4862">
              <w:rPr>
                <w:rFonts w:asciiTheme="minorHAnsi" w:hAnsiTheme="minorHAnsi" w:cstheme="minorHAnsi"/>
                <w:sz w:val="18"/>
                <w:lang w:val="en-GB"/>
              </w:rPr>
              <w:t>Diego Lopez</w:t>
            </w:r>
          </w:p>
        </w:tc>
      </w:tr>
      <w:tr w:rsidR="004156EC" w:rsidRPr="006E4862" w14:paraId="2E7C5828" w14:textId="77777777" w:rsidTr="004156EC">
        <w:trPr>
          <w:jc w:val="center"/>
        </w:trPr>
        <w:tc>
          <w:tcPr>
            <w:tcW w:w="1102" w:type="pct"/>
          </w:tcPr>
          <w:p w14:paraId="0145EC99" w14:textId="13141CF3" w:rsidR="004156EC" w:rsidRPr="006E4862" w:rsidRDefault="004156EC"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Fondazione Bruno Kessler</w:t>
            </w:r>
          </w:p>
        </w:tc>
        <w:tc>
          <w:tcPr>
            <w:tcW w:w="884" w:type="pct"/>
          </w:tcPr>
          <w:p w14:paraId="7292521E" w14:textId="01B91544" w:rsidR="004156EC" w:rsidRPr="006E4862" w:rsidRDefault="004156EC"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FBK</w:t>
            </w:r>
          </w:p>
        </w:tc>
        <w:tc>
          <w:tcPr>
            <w:tcW w:w="3014" w:type="pct"/>
          </w:tcPr>
          <w:p w14:paraId="72652D00" w14:textId="0311BBC0" w:rsidR="004156EC" w:rsidRPr="006E4862" w:rsidRDefault="004156EC" w:rsidP="002C2CCB">
            <w:pPr>
              <w:pStyle w:val="CellBodySmall"/>
              <w:rPr>
                <w:rFonts w:asciiTheme="minorHAnsi" w:hAnsiTheme="minorHAnsi" w:cstheme="minorHAnsi"/>
                <w:sz w:val="18"/>
                <w:lang w:val="en-GB"/>
              </w:rPr>
            </w:pPr>
            <w:r w:rsidRPr="006E4862">
              <w:rPr>
                <w:rFonts w:asciiTheme="minorHAnsi" w:hAnsiTheme="minorHAnsi" w:cstheme="minorHAnsi"/>
                <w:sz w:val="18"/>
                <w:lang w:val="en-GB"/>
              </w:rPr>
              <w:t>Tejas Subramanya</w:t>
            </w:r>
          </w:p>
        </w:tc>
      </w:tr>
      <w:tr w:rsidR="004156EC" w:rsidRPr="003C1983" w14:paraId="62BD9730" w14:textId="77777777" w:rsidTr="004156EC">
        <w:trPr>
          <w:jc w:val="center"/>
        </w:trPr>
        <w:tc>
          <w:tcPr>
            <w:tcW w:w="1102" w:type="pct"/>
          </w:tcPr>
          <w:p w14:paraId="734EB372" w14:textId="25A1700C" w:rsidR="004156EC" w:rsidRPr="006E4862" w:rsidRDefault="004156EC"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Univ. De Murcia</w:t>
            </w:r>
          </w:p>
        </w:tc>
        <w:tc>
          <w:tcPr>
            <w:tcW w:w="884" w:type="pct"/>
          </w:tcPr>
          <w:p w14:paraId="2D47101B" w14:textId="677034B7" w:rsidR="004156EC" w:rsidRPr="006E4862" w:rsidRDefault="004156EC"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UMU</w:t>
            </w:r>
          </w:p>
        </w:tc>
        <w:tc>
          <w:tcPr>
            <w:tcW w:w="3014" w:type="pct"/>
          </w:tcPr>
          <w:p w14:paraId="1A41A0AC" w14:textId="58472422" w:rsidR="004156EC" w:rsidRPr="00DC225B" w:rsidRDefault="004156EC" w:rsidP="002C2CCB">
            <w:pPr>
              <w:pStyle w:val="CellBodySmall"/>
              <w:rPr>
                <w:rFonts w:asciiTheme="minorHAnsi" w:hAnsiTheme="minorHAnsi" w:cstheme="minorHAnsi"/>
                <w:sz w:val="18"/>
                <w:lang w:val="es-ES"/>
              </w:rPr>
            </w:pPr>
            <w:r w:rsidRPr="00DC225B">
              <w:rPr>
                <w:rFonts w:asciiTheme="minorHAnsi" w:hAnsiTheme="minorHAnsi" w:cstheme="minorHAnsi"/>
                <w:sz w:val="18"/>
                <w:lang w:val="es-ES"/>
              </w:rPr>
              <w:t>Gregorio Martinez</w:t>
            </w:r>
            <w:r w:rsidR="00B54476" w:rsidRPr="00DC225B">
              <w:rPr>
                <w:rFonts w:asciiTheme="minorHAnsi" w:hAnsiTheme="minorHAnsi" w:cstheme="minorHAnsi"/>
                <w:sz w:val="18"/>
                <w:lang w:val="es-ES"/>
              </w:rPr>
              <w:t xml:space="preserve"> Perez</w:t>
            </w:r>
            <w:r w:rsidRPr="00DC225B">
              <w:rPr>
                <w:rFonts w:asciiTheme="minorHAnsi" w:hAnsiTheme="minorHAnsi" w:cstheme="minorHAnsi"/>
                <w:sz w:val="18"/>
                <w:lang w:val="es-ES"/>
              </w:rPr>
              <w:t>, José María Jorquera</w:t>
            </w:r>
          </w:p>
        </w:tc>
      </w:tr>
      <w:tr w:rsidR="004156EC" w:rsidRPr="006E4862" w14:paraId="5DA8783C" w14:textId="77777777" w:rsidTr="004156EC">
        <w:trPr>
          <w:jc w:val="center"/>
        </w:trPr>
        <w:tc>
          <w:tcPr>
            <w:tcW w:w="1102" w:type="pct"/>
          </w:tcPr>
          <w:p w14:paraId="104F6FBE" w14:textId="7BCE2A97" w:rsidR="004156EC" w:rsidRPr="006E4862" w:rsidRDefault="004156EC"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BARTR HOLDINGS Ltd</w:t>
            </w:r>
          </w:p>
        </w:tc>
        <w:tc>
          <w:tcPr>
            <w:tcW w:w="884" w:type="pct"/>
          </w:tcPr>
          <w:p w14:paraId="4392053B" w14:textId="00B648FA" w:rsidR="004156EC" w:rsidRPr="006E4862" w:rsidRDefault="004156EC"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BARTR</w:t>
            </w:r>
          </w:p>
        </w:tc>
        <w:tc>
          <w:tcPr>
            <w:tcW w:w="3014" w:type="pct"/>
          </w:tcPr>
          <w:p w14:paraId="527E9860" w14:textId="47C2EB91" w:rsidR="004156EC" w:rsidRPr="006E4862" w:rsidRDefault="004156EC" w:rsidP="002C2CCB">
            <w:pPr>
              <w:pStyle w:val="CellBodySmall"/>
              <w:rPr>
                <w:rFonts w:asciiTheme="minorHAnsi" w:hAnsiTheme="minorHAnsi" w:cstheme="minorHAnsi"/>
                <w:sz w:val="18"/>
                <w:lang w:val="en-GB"/>
              </w:rPr>
            </w:pPr>
            <w:r w:rsidRPr="006E4862">
              <w:rPr>
                <w:rFonts w:asciiTheme="minorHAnsi" w:hAnsiTheme="minorHAnsi" w:cstheme="minorHAnsi"/>
                <w:sz w:val="18"/>
                <w:lang w:val="en-GB"/>
              </w:rPr>
              <w:t>Paul Handerson, Martyn Taylor, James Taylor</w:t>
            </w:r>
          </w:p>
        </w:tc>
      </w:tr>
      <w:tr w:rsidR="004156EC" w:rsidRPr="006E4862" w14:paraId="277E34B5" w14:textId="77777777" w:rsidTr="004156EC">
        <w:trPr>
          <w:jc w:val="center"/>
        </w:trPr>
        <w:tc>
          <w:tcPr>
            <w:tcW w:w="1102" w:type="pct"/>
          </w:tcPr>
          <w:p w14:paraId="23197C13" w14:textId="300BFFC7" w:rsidR="004156EC" w:rsidRPr="006E4862" w:rsidRDefault="004156EC"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Altice Labs</w:t>
            </w:r>
          </w:p>
        </w:tc>
        <w:tc>
          <w:tcPr>
            <w:tcW w:w="884" w:type="pct"/>
          </w:tcPr>
          <w:p w14:paraId="408729C0" w14:textId="2313B0AF" w:rsidR="004156EC" w:rsidRPr="006E4862" w:rsidRDefault="004156EC"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ALTICE</w:t>
            </w:r>
          </w:p>
        </w:tc>
        <w:tc>
          <w:tcPr>
            <w:tcW w:w="3014" w:type="pct"/>
          </w:tcPr>
          <w:p w14:paraId="23B9BC6C" w14:textId="2497B872" w:rsidR="004156EC" w:rsidRPr="006E4862" w:rsidRDefault="004156EC" w:rsidP="002C2CCB">
            <w:pPr>
              <w:pStyle w:val="CellBodySmall"/>
              <w:rPr>
                <w:rFonts w:asciiTheme="minorHAnsi" w:hAnsiTheme="minorHAnsi" w:cstheme="minorHAnsi"/>
                <w:sz w:val="18"/>
                <w:lang w:val="en-GB"/>
              </w:rPr>
            </w:pPr>
            <w:r w:rsidRPr="006E4862">
              <w:rPr>
                <w:rFonts w:asciiTheme="minorHAnsi" w:hAnsiTheme="minorHAnsi" w:cstheme="minorHAnsi"/>
                <w:sz w:val="18"/>
                <w:lang w:val="en-GB"/>
              </w:rPr>
              <w:t>José Bonnet</w:t>
            </w:r>
          </w:p>
        </w:tc>
      </w:tr>
      <w:tr w:rsidR="004156EC" w:rsidRPr="006E4862" w14:paraId="3FFD6560" w14:textId="77777777" w:rsidTr="004156EC">
        <w:trPr>
          <w:jc w:val="center"/>
        </w:trPr>
        <w:tc>
          <w:tcPr>
            <w:tcW w:w="1102" w:type="pct"/>
          </w:tcPr>
          <w:p w14:paraId="2FB8C372" w14:textId="6A0675B3" w:rsidR="004156EC" w:rsidRPr="006E4862" w:rsidRDefault="004156EC"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 xml:space="preserve">Intracom Telecom </w:t>
            </w:r>
          </w:p>
        </w:tc>
        <w:tc>
          <w:tcPr>
            <w:tcW w:w="884" w:type="pct"/>
          </w:tcPr>
          <w:p w14:paraId="2E85E5F4" w14:textId="2EF93CA0" w:rsidR="004156EC" w:rsidRPr="006E4862" w:rsidRDefault="004156EC"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ICOM</w:t>
            </w:r>
          </w:p>
        </w:tc>
        <w:tc>
          <w:tcPr>
            <w:tcW w:w="3014" w:type="pct"/>
          </w:tcPr>
          <w:p w14:paraId="5E2EAF06" w14:textId="152E606C" w:rsidR="004156EC" w:rsidRPr="006E4862" w:rsidRDefault="004156EC" w:rsidP="002C2CCB">
            <w:pPr>
              <w:pStyle w:val="CellBodySmall"/>
              <w:rPr>
                <w:rFonts w:asciiTheme="minorHAnsi" w:hAnsiTheme="minorHAnsi" w:cstheme="minorHAnsi"/>
                <w:sz w:val="18"/>
                <w:lang w:val="en-GB"/>
              </w:rPr>
            </w:pPr>
            <w:r w:rsidRPr="006E4862">
              <w:rPr>
                <w:rFonts w:asciiTheme="minorHAnsi" w:hAnsiTheme="minorHAnsi" w:cstheme="minorHAnsi"/>
                <w:sz w:val="18"/>
                <w:lang w:val="en-GB"/>
              </w:rPr>
              <w:t>Marinela Mertiri, Marievi Xezonaki</w:t>
            </w:r>
          </w:p>
        </w:tc>
      </w:tr>
      <w:tr w:rsidR="004156EC" w:rsidRPr="006E4862" w14:paraId="0F5CDAD6" w14:textId="77777777" w:rsidTr="004156EC">
        <w:trPr>
          <w:jc w:val="center"/>
        </w:trPr>
        <w:tc>
          <w:tcPr>
            <w:tcW w:w="1102" w:type="pct"/>
          </w:tcPr>
          <w:p w14:paraId="7F7857A9" w14:textId="4035E6DA" w:rsidR="004156EC" w:rsidRPr="006E4862" w:rsidRDefault="004156EC"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Atos Spain</w:t>
            </w:r>
          </w:p>
        </w:tc>
        <w:tc>
          <w:tcPr>
            <w:tcW w:w="884" w:type="pct"/>
          </w:tcPr>
          <w:p w14:paraId="46C7DEDD" w14:textId="0D523C7A" w:rsidR="004156EC" w:rsidRPr="006E4862" w:rsidRDefault="004156EC"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ATOS</w:t>
            </w:r>
          </w:p>
        </w:tc>
        <w:tc>
          <w:tcPr>
            <w:tcW w:w="3014" w:type="pct"/>
          </w:tcPr>
          <w:p w14:paraId="7CBD907C" w14:textId="7F71A46E" w:rsidR="004156EC" w:rsidRPr="006E4862" w:rsidRDefault="004156EC" w:rsidP="002C2CCB">
            <w:pPr>
              <w:pStyle w:val="CellBodySmall"/>
              <w:rPr>
                <w:rFonts w:asciiTheme="minorHAnsi" w:hAnsiTheme="minorHAnsi" w:cstheme="minorHAnsi"/>
                <w:sz w:val="18"/>
                <w:lang w:val="en-GB"/>
              </w:rPr>
            </w:pPr>
            <w:r w:rsidRPr="006E4862">
              <w:rPr>
                <w:rFonts w:asciiTheme="minorHAnsi" w:hAnsiTheme="minorHAnsi" w:cstheme="minorHAnsi"/>
                <w:sz w:val="18"/>
                <w:lang w:val="en-GB"/>
              </w:rPr>
              <w:t>Aurora Ramos</w:t>
            </w:r>
          </w:p>
        </w:tc>
      </w:tr>
      <w:tr w:rsidR="004156EC" w:rsidRPr="006E4862" w14:paraId="0CCAFFA3" w14:textId="77777777" w:rsidTr="004156EC">
        <w:trPr>
          <w:jc w:val="center"/>
        </w:trPr>
        <w:tc>
          <w:tcPr>
            <w:tcW w:w="1102" w:type="pct"/>
          </w:tcPr>
          <w:p w14:paraId="7EB66CD3" w14:textId="29C392E2" w:rsidR="004156EC" w:rsidRPr="006E4862" w:rsidRDefault="004156EC" w:rsidP="002C2CCB">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Malta Comm. Authority</w:t>
            </w:r>
          </w:p>
        </w:tc>
        <w:tc>
          <w:tcPr>
            <w:tcW w:w="884" w:type="pct"/>
          </w:tcPr>
          <w:p w14:paraId="3779E1C0" w14:textId="02A00F46" w:rsidR="004156EC" w:rsidRPr="006E4862" w:rsidRDefault="004156EC" w:rsidP="002C2CCB">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MCA</w:t>
            </w:r>
          </w:p>
        </w:tc>
        <w:tc>
          <w:tcPr>
            <w:tcW w:w="3014" w:type="pct"/>
          </w:tcPr>
          <w:p w14:paraId="59D64968" w14:textId="500D665C" w:rsidR="004156EC" w:rsidRPr="006E4862" w:rsidRDefault="004156EC" w:rsidP="002C2CCB">
            <w:pPr>
              <w:pStyle w:val="CellBodySmall"/>
              <w:rPr>
                <w:rFonts w:asciiTheme="minorHAnsi" w:hAnsiTheme="minorHAnsi" w:cstheme="minorHAnsi"/>
                <w:sz w:val="18"/>
                <w:lang w:val="en-GB"/>
              </w:rPr>
            </w:pPr>
            <w:r w:rsidRPr="006E4862">
              <w:rPr>
                <w:rFonts w:asciiTheme="minorHAnsi" w:hAnsiTheme="minorHAnsi" w:cstheme="minorHAnsi"/>
                <w:sz w:val="18"/>
                <w:lang w:val="en-GB"/>
              </w:rPr>
              <w:t>Antoine Sciberras</w:t>
            </w:r>
          </w:p>
        </w:tc>
      </w:tr>
      <w:tr w:rsidR="004156EC" w:rsidRPr="006E4862" w14:paraId="68939B25" w14:textId="77777777" w:rsidTr="004156EC">
        <w:trPr>
          <w:jc w:val="center"/>
        </w:trPr>
        <w:tc>
          <w:tcPr>
            <w:tcW w:w="1102" w:type="pct"/>
          </w:tcPr>
          <w:p w14:paraId="542DA8BF" w14:textId="053C4BF1" w:rsidR="004156EC" w:rsidRPr="006E4862" w:rsidRDefault="006E4862" w:rsidP="002C2CCB">
            <w:pPr>
              <w:pStyle w:val="CellBodySmall"/>
              <w:jc w:val="left"/>
              <w:rPr>
                <w:rFonts w:asciiTheme="minorHAnsi" w:hAnsiTheme="minorHAnsi" w:cstheme="minorHAnsi"/>
                <w:sz w:val="18"/>
                <w:lang w:val="en-GB"/>
              </w:rPr>
            </w:pPr>
            <w:r>
              <w:rPr>
                <w:rFonts w:asciiTheme="minorHAnsi" w:hAnsiTheme="minorHAnsi" w:cstheme="minorHAnsi"/>
                <w:sz w:val="18"/>
                <w:lang w:val="en-GB"/>
              </w:rPr>
              <w:t>IBM Israel</w:t>
            </w:r>
          </w:p>
        </w:tc>
        <w:tc>
          <w:tcPr>
            <w:tcW w:w="884" w:type="pct"/>
          </w:tcPr>
          <w:p w14:paraId="76AF9B73" w14:textId="273F7186" w:rsidR="004156EC" w:rsidRPr="006E4862" w:rsidRDefault="006E4862" w:rsidP="002C2CCB">
            <w:pPr>
              <w:pStyle w:val="CellBodySmall"/>
              <w:jc w:val="center"/>
              <w:rPr>
                <w:rFonts w:asciiTheme="minorHAnsi" w:hAnsiTheme="minorHAnsi" w:cstheme="minorHAnsi"/>
                <w:sz w:val="18"/>
                <w:lang w:val="en-GB"/>
              </w:rPr>
            </w:pPr>
            <w:r>
              <w:rPr>
                <w:rFonts w:asciiTheme="minorHAnsi" w:hAnsiTheme="minorHAnsi" w:cstheme="minorHAnsi"/>
                <w:sz w:val="18"/>
                <w:lang w:val="en-GB"/>
              </w:rPr>
              <w:t>IBM</w:t>
            </w:r>
          </w:p>
        </w:tc>
        <w:tc>
          <w:tcPr>
            <w:tcW w:w="3014" w:type="pct"/>
          </w:tcPr>
          <w:p w14:paraId="49EB727A" w14:textId="435FCD64" w:rsidR="004156EC" w:rsidRPr="006E4862" w:rsidRDefault="006E4862" w:rsidP="002C2CCB">
            <w:pPr>
              <w:pStyle w:val="CellBodySmall"/>
              <w:rPr>
                <w:rFonts w:asciiTheme="minorHAnsi" w:hAnsiTheme="minorHAnsi" w:cstheme="minorHAnsi"/>
                <w:sz w:val="18"/>
                <w:lang w:val="en-GB"/>
              </w:rPr>
            </w:pPr>
            <w:r w:rsidRPr="006E4862">
              <w:rPr>
                <w:rFonts w:asciiTheme="minorHAnsi" w:hAnsiTheme="minorHAnsi" w:cstheme="minorHAnsi"/>
                <w:sz w:val="18"/>
                <w:lang w:val="en-GB"/>
              </w:rPr>
              <w:t>Katherine Barabash</w:t>
            </w:r>
          </w:p>
        </w:tc>
      </w:tr>
    </w:tbl>
    <w:p w14:paraId="7B6A543E" w14:textId="77777777" w:rsidR="00991B4C" w:rsidRPr="006E4862" w:rsidRDefault="00991B4C" w:rsidP="00991B4C">
      <w:pPr>
        <w:rPr>
          <w:rFonts w:cstheme="minorHAnsi"/>
          <w:b/>
          <w:sz w:val="44"/>
          <w:szCs w:val="44"/>
        </w:rPr>
      </w:pPr>
    </w:p>
    <w:p w14:paraId="6EC96E60" w14:textId="4D892D4B" w:rsidR="00991B4C" w:rsidRPr="006E4862" w:rsidRDefault="00991B4C" w:rsidP="00991B4C">
      <w:pPr>
        <w:rPr>
          <w:rFonts w:cstheme="minorHAnsi"/>
          <w:b/>
          <w:sz w:val="44"/>
          <w:szCs w:val="44"/>
        </w:rPr>
      </w:pPr>
      <w:r w:rsidRPr="006E4862">
        <w:rPr>
          <w:rFonts w:cstheme="minorHAnsi"/>
          <w:b/>
          <w:sz w:val="44"/>
          <w:szCs w:val="44"/>
        </w:rPr>
        <w:t xml:space="preserve">List of Reviewers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1"/>
        <w:gridCol w:w="1701"/>
        <w:gridCol w:w="5800"/>
      </w:tblGrid>
      <w:tr w:rsidR="00991B4C" w:rsidRPr="006E4862" w14:paraId="01258282" w14:textId="77777777" w:rsidTr="000354F0">
        <w:trPr>
          <w:jc w:val="center"/>
        </w:trPr>
        <w:tc>
          <w:tcPr>
            <w:tcW w:w="1102" w:type="pct"/>
            <w:shd w:val="pct5" w:color="auto" w:fill="auto"/>
            <w:vAlign w:val="center"/>
          </w:tcPr>
          <w:p w14:paraId="67DC32F8" w14:textId="77777777" w:rsidR="00991B4C" w:rsidRPr="006E4862" w:rsidRDefault="00991B4C" w:rsidP="00AA3B3E">
            <w:pPr>
              <w:pStyle w:val="CellHeading"/>
              <w:rPr>
                <w:rFonts w:asciiTheme="minorHAnsi" w:hAnsiTheme="minorHAnsi" w:cstheme="minorHAnsi"/>
                <w:lang w:val="en-GB"/>
              </w:rPr>
            </w:pPr>
            <w:r w:rsidRPr="006E4862">
              <w:rPr>
                <w:rFonts w:asciiTheme="minorHAnsi" w:hAnsiTheme="minorHAnsi" w:cstheme="minorHAnsi"/>
                <w:lang w:val="en-GB"/>
              </w:rPr>
              <w:t>Participant</w:t>
            </w:r>
          </w:p>
        </w:tc>
        <w:tc>
          <w:tcPr>
            <w:tcW w:w="884" w:type="pct"/>
            <w:shd w:val="pct5" w:color="auto" w:fill="auto"/>
          </w:tcPr>
          <w:p w14:paraId="059C3FC5" w14:textId="77777777" w:rsidR="00991B4C" w:rsidRPr="006E4862" w:rsidRDefault="00991B4C" w:rsidP="00AA3B3E">
            <w:pPr>
              <w:pStyle w:val="CellHeading"/>
              <w:jc w:val="center"/>
              <w:rPr>
                <w:rFonts w:asciiTheme="minorHAnsi" w:hAnsiTheme="minorHAnsi" w:cstheme="minorHAnsi"/>
                <w:lang w:val="en-GB"/>
              </w:rPr>
            </w:pPr>
            <w:r w:rsidRPr="006E4862">
              <w:rPr>
                <w:rFonts w:asciiTheme="minorHAnsi" w:hAnsiTheme="minorHAnsi" w:cstheme="minorHAnsi"/>
                <w:lang w:val="en-GB"/>
              </w:rPr>
              <w:t>Short Name</w:t>
            </w:r>
          </w:p>
        </w:tc>
        <w:tc>
          <w:tcPr>
            <w:tcW w:w="3014" w:type="pct"/>
            <w:shd w:val="clear" w:color="auto" w:fill="F2F2F2" w:themeFill="background1" w:themeFillShade="F2"/>
          </w:tcPr>
          <w:p w14:paraId="56471CB7" w14:textId="77777777" w:rsidR="00991B4C" w:rsidRPr="006E4862" w:rsidRDefault="00991B4C" w:rsidP="00AA3B3E">
            <w:pPr>
              <w:pStyle w:val="CellHeading"/>
              <w:rPr>
                <w:rFonts w:asciiTheme="minorHAnsi" w:hAnsiTheme="minorHAnsi" w:cstheme="minorHAnsi"/>
                <w:lang w:val="en-GB"/>
              </w:rPr>
            </w:pPr>
            <w:r w:rsidRPr="006E4862">
              <w:rPr>
                <w:rFonts w:asciiTheme="minorHAnsi" w:hAnsiTheme="minorHAnsi" w:cstheme="minorHAnsi"/>
                <w:lang w:val="en-GB"/>
              </w:rPr>
              <w:t>Contributor</w:t>
            </w:r>
          </w:p>
        </w:tc>
      </w:tr>
      <w:tr w:rsidR="00991B4C" w:rsidRPr="006E4862" w14:paraId="5D949575" w14:textId="77777777" w:rsidTr="00E65C3E">
        <w:trPr>
          <w:jc w:val="center"/>
        </w:trPr>
        <w:tc>
          <w:tcPr>
            <w:tcW w:w="1102" w:type="pct"/>
          </w:tcPr>
          <w:p w14:paraId="170C6988" w14:textId="4A2FCBC6" w:rsidR="00991B4C" w:rsidRPr="006E4862" w:rsidRDefault="001D3578" w:rsidP="00AA3B3E">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Nextworks</w:t>
            </w:r>
          </w:p>
        </w:tc>
        <w:tc>
          <w:tcPr>
            <w:tcW w:w="884" w:type="pct"/>
          </w:tcPr>
          <w:p w14:paraId="523931A4" w14:textId="7C754A56" w:rsidR="00991B4C" w:rsidRPr="006E4862" w:rsidRDefault="001D3578" w:rsidP="00AA3B3E">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NXW</w:t>
            </w:r>
          </w:p>
        </w:tc>
        <w:tc>
          <w:tcPr>
            <w:tcW w:w="3014" w:type="pct"/>
          </w:tcPr>
          <w:p w14:paraId="77323E7F" w14:textId="2F2902D7" w:rsidR="00991B4C" w:rsidRPr="006E4862" w:rsidRDefault="001D3578" w:rsidP="00AA3B3E">
            <w:pPr>
              <w:pStyle w:val="CellBodySmall"/>
              <w:rPr>
                <w:rFonts w:asciiTheme="minorHAnsi" w:hAnsiTheme="minorHAnsi" w:cstheme="minorHAnsi"/>
                <w:sz w:val="18"/>
                <w:lang w:val="en-GB"/>
              </w:rPr>
            </w:pPr>
            <w:r w:rsidRPr="006E4862">
              <w:rPr>
                <w:rFonts w:asciiTheme="minorHAnsi" w:hAnsiTheme="minorHAnsi" w:cstheme="minorHAnsi"/>
                <w:sz w:val="18"/>
                <w:lang w:val="en-GB"/>
              </w:rPr>
              <w:t>Gino Carrozzo</w:t>
            </w:r>
          </w:p>
        </w:tc>
      </w:tr>
      <w:tr w:rsidR="00C37EC6" w:rsidRPr="003C1983" w14:paraId="668A112F" w14:textId="77777777" w:rsidTr="00E65C3E">
        <w:trPr>
          <w:jc w:val="center"/>
        </w:trPr>
        <w:tc>
          <w:tcPr>
            <w:tcW w:w="1102" w:type="pct"/>
          </w:tcPr>
          <w:p w14:paraId="28368525" w14:textId="6B4A9DBB" w:rsidR="00C37EC6" w:rsidRPr="006E4862" w:rsidRDefault="002C2CCB" w:rsidP="00C37EC6">
            <w:pPr>
              <w:pStyle w:val="CellBodySmall"/>
              <w:jc w:val="left"/>
              <w:rPr>
                <w:rFonts w:asciiTheme="minorHAnsi" w:hAnsiTheme="minorHAnsi" w:cstheme="minorHAnsi"/>
                <w:sz w:val="18"/>
                <w:lang w:val="en-GB"/>
              </w:rPr>
            </w:pPr>
            <w:r w:rsidRPr="006E4862">
              <w:rPr>
                <w:rFonts w:asciiTheme="minorHAnsi" w:hAnsiTheme="minorHAnsi" w:cstheme="minorHAnsi"/>
                <w:sz w:val="18"/>
                <w:lang w:val="en-GB"/>
              </w:rPr>
              <w:t>I2CAT</w:t>
            </w:r>
          </w:p>
        </w:tc>
        <w:tc>
          <w:tcPr>
            <w:tcW w:w="884" w:type="pct"/>
          </w:tcPr>
          <w:p w14:paraId="4E9E9589" w14:textId="7EC8B741" w:rsidR="00C37EC6" w:rsidRPr="006E4862" w:rsidRDefault="002C2CCB" w:rsidP="00C37EC6">
            <w:pPr>
              <w:pStyle w:val="CellBodySmall"/>
              <w:jc w:val="center"/>
              <w:rPr>
                <w:rFonts w:asciiTheme="minorHAnsi" w:hAnsiTheme="minorHAnsi" w:cstheme="minorHAnsi"/>
                <w:sz w:val="18"/>
                <w:lang w:val="en-GB"/>
              </w:rPr>
            </w:pPr>
            <w:r w:rsidRPr="006E4862">
              <w:rPr>
                <w:rFonts w:asciiTheme="minorHAnsi" w:hAnsiTheme="minorHAnsi" w:cstheme="minorHAnsi"/>
                <w:sz w:val="18"/>
                <w:lang w:val="en-GB"/>
              </w:rPr>
              <w:t>I2CAT</w:t>
            </w:r>
          </w:p>
        </w:tc>
        <w:tc>
          <w:tcPr>
            <w:tcW w:w="3014" w:type="pct"/>
          </w:tcPr>
          <w:p w14:paraId="34DB9258" w14:textId="5FEE8DB5" w:rsidR="00C37EC6" w:rsidRPr="00DC225B" w:rsidRDefault="002C2CCB" w:rsidP="00C37EC6">
            <w:pPr>
              <w:pStyle w:val="CellBodySmall"/>
              <w:rPr>
                <w:rFonts w:asciiTheme="minorHAnsi" w:hAnsiTheme="minorHAnsi" w:cstheme="minorHAnsi"/>
                <w:sz w:val="18"/>
                <w:lang w:val="es-ES"/>
              </w:rPr>
            </w:pPr>
            <w:r w:rsidRPr="00DC225B">
              <w:rPr>
                <w:rFonts w:asciiTheme="minorHAnsi" w:hAnsiTheme="minorHAnsi" w:cstheme="minorHAnsi"/>
                <w:sz w:val="18"/>
                <w:lang w:val="es-ES"/>
              </w:rPr>
              <w:t>Shuaib Siddiqui</w:t>
            </w:r>
            <w:r w:rsidR="00D30891" w:rsidRPr="00DC225B">
              <w:rPr>
                <w:rFonts w:asciiTheme="minorHAnsi" w:hAnsiTheme="minorHAnsi" w:cstheme="minorHAnsi"/>
                <w:sz w:val="18"/>
                <w:lang w:val="es-ES"/>
              </w:rPr>
              <w:t>, Jose Miguel Sanjuan</w:t>
            </w:r>
          </w:p>
        </w:tc>
      </w:tr>
    </w:tbl>
    <w:p w14:paraId="3BF9ECEE" w14:textId="77777777" w:rsidR="00991B4C" w:rsidRPr="00DC225B" w:rsidRDefault="00991B4C" w:rsidP="00762EF4">
      <w:pPr>
        <w:rPr>
          <w:rFonts w:cstheme="minorHAnsi"/>
          <w:b/>
          <w:sz w:val="44"/>
          <w:szCs w:val="44"/>
          <w:lang w:val="es-ES"/>
        </w:rPr>
      </w:pPr>
    </w:p>
    <w:p w14:paraId="3355B32A" w14:textId="140573BF" w:rsidR="00DB1BF3" w:rsidRPr="006E4862" w:rsidRDefault="00DB1BF3" w:rsidP="00762EF4">
      <w:pPr>
        <w:rPr>
          <w:rFonts w:cstheme="minorHAnsi"/>
          <w:b/>
          <w:sz w:val="44"/>
          <w:szCs w:val="44"/>
        </w:rPr>
      </w:pPr>
      <w:r w:rsidRPr="006E4862">
        <w:rPr>
          <w:rFonts w:cstheme="minorHAnsi"/>
          <w:b/>
          <w:sz w:val="44"/>
          <w:szCs w:val="44"/>
        </w:rPr>
        <w:t>Change History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146"/>
        <w:gridCol w:w="1026"/>
        <w:gridCol w:w="6203"/>
      </w:tblGrid>
      <w:tr w:rsidR="00DB1BF3" w:rsidRPr="006E4862" w14:paraId="677DCB9D" w14:textId="77777777" w:rsidTr="00E65C3E">
        <w:trPr>
          <w:trHeight w:val="451"/>
          <w:jc w:val="center"/>
        </w:trPr>
        <w:tc>
          <w:tcPr>
            <w:tcW w:w="1221" w:type="dxa"/>
            <w:shd w:val="pct5" w:color="auto" w:fill="auto"/>
            <w:vAlign w:val="center"/>
          </w:tcPr>
          <w:p w14:paraId="7C8C574D" w14:textId="77777777" w:rsidR="00DB1BF3" w:rsidRPr="006E4862" w:rsidRDefault="00DB1BF3" w:rsidP="003C2E28">
            <w:pPr>
              <w:pStyle w:val="CellHeading"/>
              <w:rPr>
                <w:rFonts w:asciiTheme="minorHAnsi" w:hAnsiTheme="minorHAnsi" w:cstheme="minorHAnsi"/>
                <w:lang w:val="en-GB"/>
              </w:rPr>
            </w:pPr>
            <w:r w:rsidRPr="006E4862">
              <w:rPr>
                <w:rFonts w:asciiTheme="minorHAnsi" w:hAnsiTheme="minorHAnsi" w:cstheme="minorHAnsi"/>
                <w:lang w:val="en-GB"/>
              </w:rPr>
              <w:t>Version</w:t>
            </w:r>
          </w:p>
        </w:tc>
        <w:tc>
          <w:tcPr>
            <w:tcW w:w="1123" w:type="dxa"/>
            <w:shd w:val="pct5" w:color="auto" w:fill="auto"/>
          </w:tcPr>
          <w:p w14:paraId="2EFE18AA" w14:textId="77777777" w:rsidR="00DB1BF3" w:rsidRPr="006E4862" w:rsidRDefault="00DB1BF3" w:rsidP="003C2E28">
            <w:pPr>
              <w:pStyle w:val="CellHeading"/>
              <w:rPr>
                <w:rFonts w:asciiTheme="minorHAnsi" w:hAnsiTheme="minorHAnsi" w:cstheme="minorHAnsi"/>
                <w:lang w:val="en-GB"/>
              </w:rPr>
            </w:pPr>
            <w:r w:rsidRPr="006E4862">
              <w:rPr>
                <w:rFonts w:asciiTheme="minorHAnsi" w:hAnsiTheme="minorHAnsi" w:cstheme="minorHAnsi"/>
                <w:lang w:val="en-GB"/>
              </w:rPr>
              <w:t>Date</w:t>
            </w:r>
          </w:p>
        </w:tc>
        <w:tc>
          <w:tcPr>
            <w:tcW w:w="1005" w:type="dxa"/>
            <w:shd w:val="pct5" w:color="auto" w:fill="auto"/>
          </w:tcPr>
          <w:p w14:paraId="6504F69D" w14:textId="77777777" w:rsidR="00DB1BF3" w:rsidRPr="006E4862" w:rsidRDefault="00DB1BF3" w:rsidP="003C2E28">
            <w:pPr>
              <w:pStyle w:val="CellHeading"/>
              <w:rPr>
                <w:rFonts w:asciiTheme="minorHAnsi" w:hAnsiTheme="minorHAnsi" w:cstheme="minorHAnsi"/>
                <w:lang w:val="en-GB"/>
              </w:rPr>
            </w:pPr>
            <w:r w:rsidRPr="006E4862">
              <w:rPr>
                <w:rFonts w:asciiTheme="minorHAnsi" w:hAnsiTheme="minorHAnsi" w:cstheme="minorHAnsi"/>
                <w:lang w:val="en-GB"/>
              </w:rPr>
              <w:t>Partners</w:t>
            </w:r>
          </w:p>
        </w:tc>
        <w:tc>
          <w:tcPr>
            <w:tcW w:w="6076" w:type="dxa"/>
            <w:shd w:val="pct5" w:color="auto" w:fill="auto"/>
          </w:tcPr>
          <w:p w14:paraId="0A75E278" w14:textId="77777777" w:rsidR="00DB1BF3" w:rsidRPr="006E4862" w:rsidRDefault="00DB1BF3" w:rsidP="003C2E28">
            <w:pPr>
              <w:pStyle w:val="CellHeading"/>
              <w:rPr>
                <w:rFonts w:asciiTheme="minorHAnsi" w:hAnsiTheme="minorHAnsi" w:cstheme="minorHAnsi"/>
                <w:lang w:val="en-GB"/>
              </w:rPr>
            </w:pPr>
            <w:r w:rsidRPr="006E4862">
              <w:rPr>
                <w:rFonts w:asciiTheme="minorHAnsi" w:hAnsiTheme="minorHAnsi" w:cstheme="minorHAnsi"/>
                <w:lang w:val="en-GB"/>
              </w:rPr>
              <w:t>Description/Comments</w:t>
            </w:r>
          </w:p>
        </w:tc>
      </w:tr>
      <w:tr w:rsidR="00DB1BF3" w:rsidRPr="006E4862" w14:paraId="664EF53A" w14:textId="77777777" w:rsidTr="00E65C3E">
        <w:trPr>
          <w:trHeight w:val="300"/>
          <w:jc w:val="center"/>
        </w:trPr>
        <w:tc>
          <w:tcPr>
            <w:tcW w:w="1221" w:type="dxa"/>
          </w:tcPr>
          <w:p w14:paraId="5FF944D0" w14:textId="06DB9809" w:rsidR="00DB1BF3" w:rsidRPr="006E4862" w:rsidRDefault="00331D7B" w:rsidP="003C2E28">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0.</w:t>
            </w:r>
            <w:r w:rsidR="002C2CCB" w:rsidRPr="006E4862">
              <w:rPr>
                <w:rFonts w:asciiTheme="minorHAnsi" w:hAnsiTheme="minorHAnsi" w:cstheme="minorHAnsi"/>
                <w:color w:val="404040" w:themeColor="text1" w:themeTint="BF"/>
                <w:sz w:val="16"/>
                <w:lang w:val="en-GB"/>
              </w:rPr>
              <w:t>0</w:t>
            </w:r>
          </w:p>
        </w:tc>
        <w:tc>
          <w:tcPr>
            <w:tcW w:w="1123" w:type="dxa"/>
          </w:tcPr>
          <w:p w14:paraId="78D1C649" w14:textId="35DC3009" w:rsidR="00DB1BF3" w:rsidRPr="006E4862" w:rsidRDefault="002C2CCB" w:rsidP="003C2E28">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16</w:t>
            </w:r>
            <w:r w:rsidR="001D3578" w:rsidRPr="006E4862">
              <w:rPr>
                <w:rFonts w:asciiTheme="minorHAnsi" w:hAnsiTheme="minorHAnsi" w:cstheme="minorHAnsi"/>
                <w:color w:val="404040" w:themeColor="text1" w:themeTint="BF"/>
                <w:sz w:val="16"/>
                <w:lang w:val="en-GB"/>
              </w:rPr>
              <w:t>-1</w:t>
            </w:r>
            <w:r w:rsidRPr="006E4862">
              <w:rPr>
                <w:rFonts w:asciiTheme="minorHAnsi" w:hAnsiTheme="minorHAnsi" w:cstheme="minorHAnsi"/>
                <w:color w:val="404040" w:themeColor="text1" w:themeTint="BF"/>
                <w:sz w:val="16"/>
                <w:lang w:val="en-GB"/>
              </w:rPr>
              <w:t>2</w:t>
            </w:r>
            <w:r w:rsidR="001D3578" w:rsidRPr="006E4862">
              <w:rPr>
                <w:rFonts w:asciiTheme="minorHAnsi" w:hAnsiTheme="minorHAnsi" w:cstheme="minorHAnsi"/>
                <w:color w:val="404040" w:themeColor="text1" w:themeTint="BF"/>
                <w:sz w:val="16"/>
                <w:lang w:val="en-GB"/>
              </w:rPr>
              <w:t>-</w:t>
            </w:r>
            <w:r w:rsidRPr="006E4862">
              <w:rPr>
                <w:rFonts w:asciiTheme="minorHAnsi" w:hAnsiTheme="minorHAnsi" w:cstheme="minorHAnsi"/>
                <w:color w:val="404040" w:themeColor="text1" w:themeTint="BF"/>
                <w:sz w:val="16"/>
                <w:lang w:val="en-GB"/>
              </w:rPr>
              <w:t>19</w:t>
            </w:r>
            <w:r w:rsidR="001D3578" w:rsidRPr="006E4862">
              <w:rPr>
                <w:rFonts w:asciiTheme="minorHAnsi" w:hAnsiTheme="minorHAnsi" w:cstheme="minorHAnsi"/>
                <w:color w:val="404040" w:themeColor="text1" w:themeTint="BF"/>
                <w:sz w:val="16"/>
                <w:lang w:val="en-GB"/>
              </w:rPr>
              <w:t>0</w:t>
            </w:r>
          </w:p>
        </w:tc>
        <w:tc>
          <w:tcPr>
            <w:tcW w:w="1005" w:type="dxa"/>
          </w:tcPr>
          <w:p w14:paraId="22B0DFD9" w14:textId="3668B34B" w:rsidR="00DB1BF3" w:rsidRPr="006E4862" w:rsidRDefault="002C2CCB" w:rsidP="003C2E28">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UW</w:t>
            </w:r>
          </w:p>
        </w:tc>
        <w:tc>
          <w:tcPr>
            <w:tcW w:w="6076" w:type="dxa"/>
          </w:tcPr>
          <w:p w14:paraId="76884F16" w14:textId="539F5EC4" w:rsidR="00DB1BF3" w:rsidRPr="006E4862" w:rsidRDefault="001D3578" w:rsidP="003C2E28">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 xml:space="preserve">Initial </w:t>
            </w:r>
            <w:r w:rsidR="002C2CCB" w:rsidRPr="006E4862">
              <w:rPr>
                <w:rFonts w:asciiTheme="minorHAnsi" w:hAnsiTheme="minorHAnsi" w:cstheme="minorHAnsi"/>
                <w:color w:val="404040" w:themeColor="text1" w:themeTint="BF"/>
                <w:sz w:val="16"/>
                <w:lang w:val="en-GB"/>
              </w:rPr>
              <w:t>ToC</w:t>
            </w:r>
          </w:p>
        </w:tc>
      </w:tr>
      <w:tr w:rsidR="00EB5039" w:rsidRPr="006E4862" w14:paraId="0A90AE43" w14:textId="77777777" w:rsidTr="00E65C3E">
        <w:trPr>
          <w:trHeight w:val="300"/>
          <w:jc w:val="center"/>
        </w:trPr>
        <w:tc>
          <w:tcPr>
            <w:tcW w:w="1221" w:type="dxa"/>
          </w:tcPr>
          <w:p w14:paraId="7E22A42F" w14:textId="31FD082D" w:rsidR="00EB5039" w:rsidRPr="006E4862" w:rsidRDefault="004E65D5"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0.</w:t>
            </w:r>
            <w:r w:rsidR="002C2CCB" w:rsidRPr="006E4862">
              <w:rPr>
                <w:rFonts w:asciiTheme="minorHAnsi" w:hAnsiTheme="minorHAnsi" w:cstheme="minorHAnsi"/>
                <w:color w:val="404040" w:themeColor="text1" w:themeTint="BF"/>
                <w:sz w:val="16"/>
                <w:lang w:val="en-GB"/>
              </w:rPr>
              <w:t>1</w:t>
            </w:r>
          </w:p>
        </w:tc>
        <w:tc>
          <w:tcPr>
            <w:tcW w:w="1123" w:type="dxa"/>
          </w:tcPr>
          <w:p w14:paraId="1201916B" w14:textId="03E065D0"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15</w:t>
            </w:r>
            <w:r w:rsidR="004E65D5" w:rsidRPr="006E4862">
              <w:rPr>
                <w:rFonts w:asciiTheme="minorHAnsi" w:hAnsiTheme="minorHAnsi" w:cstheme="minorHAnsi"/>
                <w:color w:val="404040" w:themeColor="text1" w:themeTint="BF"/>
                <w:sz w:val="16"/>
                <w:lang w:val="en-GB"/>
              </w:rPr>
              <w:t>-01-20</w:t>
            </w:r>
          </w:p>
        </w:tc>
        <w:tc>
          <w:tcPr>
            <w:tcW w:w="1005" w:type="dxa"/>
          </w:tcPr>
          <w:p w14:paraId="6134708A" w14:textId="2AD8B40F"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 xml:space="preserve">CODI, UMU, FBK, I2CAT, </w:t>
            </w:r>
            <w:r w:rsidR="004E65D5" w:rsidRPr="006E4862">
              <w:rPr>
                <w:rFonts w:asciiTheme="minorHAnsi" w:hAnsiTheme="minorHAnsi" w:cstheme="minorHAnsi"/>
                <w:color w:val="404040" w:themeColor="text1" w:themeTint="BF"/>
                <w:sz w:val="16"/>
                <w:lang w:val="en-GB"/>
              </w:rPr>
              <w:t>NXW</w:t>
            </w:r>
            <w:r w:rsidRPr="006E4862">
              <w:rPr>
                <w:rFonts w:asciiTheme="minorHAnsi" w:hAnsiTheme="minorHAnsi" w:cstheme="minorHAnsi"/>
                <w:color w:val="404040" w:themeColor="text1" w:themeTint="BF"/>
                <w:sz w:val="16"/>
                <w:lang w:val="en-GB"/>
              </w:rPr>
              <w:t>, ALB</w:t>
            </w:r>
          </w:p>
        </w:tc>
        <w:tc>
          <w:tcPr>
            <w:tcW w:w="6076" w:type="dxa"/>
          </w:tcPr>
          <w:p w14:paraId="33CE4097" w14:textId="5FCBBC32"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Contributions in various sections</w:t>
            </w:r>
          </w:p>
        </w:tc>
      </w:tr>
      <w:tr w:rsidR="00EB5039" w:rsidRPr="006E4862" w14:paraId="01668B38" w14:textId="77777777" w:rsidTr="00E65C3E">
        <w:trPr>
          <w:trHeight w:val="310"/>
          <w:jc w:val="center"/>
        </w:trPr>
        <w:tc>
          <w:tcPr>
            <w:tcW w:w="1221" w:type="dxa"/>
          </w:tcPr>
          <w:p w14:paraId="6B79E5CD" w14:textId="17A642BE"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0.2</w:t>
            </w:r>
          </w:p>
        </w:tc>
        <w:tc>
          <w:tcPr>
            <w:tcW w:w="1123" w:type="dxa"/>
          </w:tcPr>
          <w:p w14:paraId="3E71E2C8" w14:textId="2F3D7701"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27-01-20</w:t>
            </w:r>
          </w:p>
        </w:tc>
        <w:tc>
          <w:tcPr>
            <w:tcW w:w="1005" w:type="dxa"/>
          </w:tcPr>
          <w:p w14:paraId="3215EF7E" w14:textId="41FCAB55" w:rsidR="00EB5039" w:rsidRPr="006E4862" w:rsidRDefault="002C2CCB" w:rsidP="00EB5039">
            <w:pPr>
              <w:pStyle w:val="CellBodySmall"/>
              <w:rPr>
                <w:rFonts w:asciiTheme="minorHAnsi" w:hAnsiTheme="minorHAnsi" w:cstheme="minorHAnsi"/>
                <w:sz w:val="16"/>
                <w:lang w:val="en-GB"/>
              </w:rPr>
            </w:pPr>
            <w:r w:rsidRPr="006E4862">
              <w:rPr>
                <w:rFonts w:asciiTheme="minorHAnsi" w:hAnsiTheme="minorHAnsi" w:cstheme="minorHAnsi"/>
                <w:color w:val="404040" w:themeColor="text1" w:themeTint="BF"/>
                <w:sz w:val="16"/>
                <w:lang w:val="en-GB"/>
              </w:rPr>
              <w:t>UW</w:t>
            </w:r>
          </w:p>
        </w:tc>
        <w:tc>
          <w:tcPr>
            <w:tcW w:w="6076" w:type="dxa"/>
          </w:tcPr>
          <w:p w14:paraId="0E9190A4" w14:textId="3444D3C8"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Integration of other contributions from partners</w:t>
            </w:r>
          </w:p>
        </w:tc>
      </w:tr>
      <w:tr w:rsidR="00EB5039" w:rsidRPr="006E4862" w14:paraId="72C01304" w14:textId="77777777" w:rsidTr="00E65C3E">
        <w:trPr>
          <w:trHeight w:val="300"/>
          <w:jc w:val="center"/>
        </w:trPr>
        <w:tc>
          <w:tcPr>
            <w:tcW w:w="1221" w:type="dxa"/>
          </w:tcPr>
          <w:p w14:paraId="55F79A31" w14:textId="5F8AC531"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0.4</w:t>
            </w:r>
          </w:p>
        </w:tc>
        <w:tc>
          <w:tcPr>
            <w:tcW w:w="1123" w:type="dxa"/>
          </w:tcPr>
          <w:p w14:paraId="16E32225" w14:textId="37C09B60"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30-01-20</w:t>
            </w:r>
          </w:p>
        </w:tc>
        <w:tc>
          <w:tcPr>
            <w:tcW w:w="1005" w:type="dxa"/>
          </w:tcPr>
          <w:p w14:paraId="22A1AA4D" w14:textId="2DA40DAA" w:rsidR="00EB5039" w:rsidRPr="006E4862" w:rsidRDefault="002C2CCB" w:rsidP="00EB5039">
            <w:pPr>
              <w:pStyle w:val="CellBodySmall"/>
              <w:rPr>
                <w:rFonts w:asciiTheme="minorHAnsi" w:hAnsiTheme="minorHAnsi" w:cstheme="minorHAnsi"/>
                <w:sz w:val="16"/>
                <w:lang w:val="en-GB"/>
              </w:rPr>
            </w:pPr>
            <w:r w:rsidRPr="006E4862">
              <w:rPr>
                <w:rFonts w:asciiTheme="minorHAnsi" w:hAnsiTheme="minorHAnsi" w:cstheme="minorHAnsi"/>
                <w:color w:val="404040" w:themeColor="text1" w:themeTint="BF"/>
                <w:sz w:val="16"/>
                <w:lang w:val="en-GB"/>
              </w:rPr>
              <w:t>UW</w:t>
            </w:r>
          </w:p>
        </w:tc>
        <w:tc>
          <w:tcPr>
            <w:tcW w:w="6076" w:type="dxa"/>
          </w:tcPr>
          <w:p w14:paraId="2F0F230A" w14:textId="2625D036" w:rsidR="00EB5039" w:rsidRPr="006E4862" w:rsidRDefault="002C2CCB" w:rsidP="00B019A1">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Finalization of document</w:t>
            </w:r>
          </w:p>
        </w:tc>
      </w:tr>
      <w:tr w:rsidR="00EB5039" w:rsidRPr="006E4862" w14:paraId="2E16F3D8" w14:textId="77777777" w:rsidTr="00E65C3E">
        <w:trPr>
          <w:trHeight w:val="310"/>
          <w:jc w:val="center"/>
        </w:trPr>
        <w:tc>
          <w:tcPr>
            <w:tcW w:w="1221" w:type="dxa"/>
          </w:tcPr>
          <w:p w14:paraId="4DA67F3B" w14:textId="58AA3293"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0.5</w:t>
            </w:r>
          </w:p>
        </w:tc>
        <w:tc>
          <w:tcPr>
            <w:tcW w:w="1123" w:type="dxa"/>
          </w:tcPr>
          <w:p w14:paraId="076BE12A" w14:textId="70395CCE"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31-01-20</w:t>
            </w:r>
          </w:p>
        </w:tc>
        <w:tc>
          <w:tcPr>
            <w:tcW w:w="1005" w:type="dxa"/>
          </w:tcPr>
          <w:p w14:paraId="50A9BCDB" w14:textId="455E2DB9"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NXW, i2CAT</w:t>
            </w:r>
          </w:p>
        </w:tc>
        <w:tc>
          <w:tcPr>
            <w:tcW w:w="6076" w:type="dxa"/>
          </w:tcPr>
          <w:p w14:paraId="1ABF0B08" w14:textId="4F305BCC" w:rsidR="00EB5039" w:rsidRPr="006E4862" w:rsidRDefault="002C2CCB" w:rsidP="00EB5039">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Quality Check review</w:t>
            </w:r>
          </w:p>
        </w:tc>
      </w:tr>
      <w:tr w:rsidR="009901B4" w:rsidRPr="006E4862" w14:paraId="2FDC4B27" w14:textId="77777777" w:rsidTr="00E65C3E">
        <w:trPr>
          <w:trHeight w:val="300"/>
          <w:jc w:val="center"/>
        </w:trPr>
        <w:tc>
          <w:tcPr>
            <w:tcW w:w="1221" w:type="dxa"/>
          </w:tcPr>
          <w:p w14:paraId="3096F297" w14:textId="7C1152BB" w:rsidR="009901B4" w:rsidRPr="006E4862" w:rsidRDefault="002C2CCB" w:rsidP="00A33AF5">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1.0</w:t>
            </w:r>
          </w:p>
        </w:tc>
        <w:tc>
          <w:tcPr>
            <w:tcW w:w="1123" w:type="dxa"/>
          </w:tcPr>
          <w:p w14:paraId="29E55BDB" w14:textId="1FB7C176" w:rsidR="009901B4" w:rsidRPr="006E4862" w:rsidRDefault="002C2CCB" w:rsidP="00A33AF5">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03-02.20</w:t>
            </w:r>
          </w:p>
        </w:tc>
        <w:tc>
          <w:tcPr>
            <w:tcW w:w="1005" w:type="dxa"/>
          </w:tcPr>
          <w:p w14:paraId="5F01A198" w14:textId="4D61CB6B" w:rsidR="009901B4" w:rsidRPr="006E4862" w:rsidRDefault="002C2CCB" w:rsidP="00A33AF5">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UW</w:t>
            </w:r>
          </w:p>
        </w:tc>
        <w:tc>
          <w:tcPr>
            <w:tcW w:w="6076" w:type="dxa"/>
          </w:tcPr>
          <w:p w14:paraId="5CA13788" w14:textId="321A2D6F" w:rsidR="009901B4" w:rsidRPr="006E4862" w:rsidRDefault="002C2CCB" w:rsidP="00A33AF5">
            <w:pPr>
              <w:pStyle w:val="CellBodySmall"/>
              <w:rPr>
                <w:rFonts w:asciiTheme="minorHAnsi" w:hAnsiTheme="minorHAnsi" w:cstheme="minorHAnsi"/>
                <w:color w:val="404040" w:themeColor="text1" w:themeTint="BF"/>
                <w:sz w:val="16"/>
                <w:lang w:val="en-GB"/>
              </w:rPr>
            </w:pPr>
            <w:r w:rsidRPr="006E4862">
              <w:rPr>
                <w:rFonts w:asciiTheme="minorHAnsi" w:hAnsiTheme="minorHAnsi" w:cstheme="minorHAnsi"/>
                <w:color w:val="404040" w:themeColor="text1" w:themeTint="BF"/>
                <w:sz w:val="16"/>
                <w:lang w:val="en-GB"/>
              </w:rPr>
              <w:t>Final version ready for submission</w:t>
            </w:r>
          </w:p>
        </w:tc>
      </w:tr>
    </w:tbl>
    <w:p w14:paraId="4818C743" w14:textId="77777777" w:rsidR="009901B4" w:rsidRPr="006E4862" w:rsidRDefault="009901B4">
      <w:pPr>
        <w:spacing w:line="276" w:lineRule="auto"/>
        <w:rPr>
          <w:rFonts w:cstheme="minorHAnsi"/>
          <w:b/>
          <w:sz w:val="48"/>
          <w:szCs w:val="48"/>
          <w:lang w:eastAsia="ko-KR"/>
        </w:rPr>
      </w:pPr>
      <w:r w:rsidRPr="006E4862">
        <w:rPr>
          <w:rFonts w:cstheme="minorHAnsi"/>
          <w:b/>
          <w:sz w:val="48"/>
          <w:szCs w:val="48"/>
        </w:rPr>
        <w:br w:type="page"/>
      </w:r>
    </w:p>
    <w:p w14:paraId="48F428F4" w14:textId="2008175F" w:rsidR="00A81D08" w:rsidRPr="006E4862" w:rsidRDefault="00A81D08" w:rsidP="00A81D08">
      <w:pPr>
        <w:pStyle w:val="Textbody"/>
        <w:rPr>
          <w:rFonts w:cstheme="minorHAnsi"/>
          <w:b/>
          <w:sz w:val="48"/>
          <w:szCs w:val="48"/>
        </w:rPr>
      </w:pPr>
      <w:r w:rsidRPr="006E4862">
        <w:rPr>
          <w:rFonts w:cstheme="minorHAnsi"/>
          <w:b/>
          <w:sz w:val="48"/>
          <w:szCs w:val="48"/>
        </w:rPr>
        <w:lastRenderedPageBreak/>
        <w:t xml:space="preserve">DISCLAIMER OF WARRANTIES </w:t>
      </w:r>
    </w:p>
    <w:p w14:paraId="59D3EF42" w14:textId="6596D371" w:rsidR="00A81D08" w:rsidRPr="006E4862" w:rsidRDefault="00A81D08" w:rsidP="00A81D08">
      <w:pPr>
        <w:rPr>
          <w:rFonts w:cstheme="minorHAnsi"/>
        </w:rPr>
      </w:pPr>
      <w:r w:rsidRPr="006E4862">
        <w:rPr>
          <w:rFonts w:cstheme="minorHAnsi"/>
        </w:rPr>
        <w:t>This document has been prepared by 5G</w:t>
      </w:r>
      <w:r w:rsidR="000542F2" w:rsidRPr="006E4862">
        <w:rPr>
          <w:rFonts w:cstheme="minorHAnsi"/>
        </w:rPr>
        <w:t>ZORRO</w:t>
      </w:r>
      <w:r w:rsidRPr="006E4862">
        <w:rPr>
          <w:rFonts w:cstheme="minorHAnsi"/>
        </w:rPr>
        <w:t xml:space="preserve"> project partners as an account of work carried out within the framework of the contract no </w:t>
      </w:r>
      <w:r w:rsidR="00B17FCF" w:rsidRPr="006E4862">
        <w:rPr>
          <w:rFonts w:cstheme="minorHAnsi"/>
        </w:rPr>
        <w:t>871533</w:t>
      </w:r>
      <w:r w:rsidRPr="006E4862">
        <w:rPr>
          <w:rFonts w:cstheme="minorHAnsi"/>
        </w:rPr>
        <w:t xml:space="preserve">. </w:t>
      </w:r>
    </w:p>
    <w:p w14:paraId="328E8FEB" w14:textId="006A4713" w:rsidR="00A81D08" w:rsidRPr="006E4862" w:rsidRDefault="00A81D08" w:rsidP="00A81D08">
      <w:pPr>
        <w:rPr>
          <w:rFonts w:cstheme="minorHAnsi"/>
        </w:rPr>
      </w:pPr>
      <w:r w:rsidRPr="006E4862">
        <w:rPr>
          <w:rFonts w:cstheme="minorHAnsi"/>
        </w:rPr>
        <w:t xml:space="preserve">Neither Project Coordinator, nor any signatory party of </w:t>
      </w:r>
      <w:r w:rsidR="000542F2" w:rsidRPr="006E4862">
        <w:rPr>
          <w:rFonts w:cstheme="minorHAnsi"/>
        </w:rPr>
        <w:t xml:space="preserve">5GZORRO </w:t>
      </w:r>
      <w:r w:rsidRPr="006E4862">
        <w:rPr>
          <w:rFonts w:cstheme="minorHAnsi"/>
        </w:rPr>
        <w:t xml:space="preserve">Project Consortium Agreement, nor any person acting on behalf of any of them: </w:t>
      </w:r>
    </w:p>
    <w:p w14:paraId="2233F527" w14:textId="77777777" w:rsidR="00A81D08" w:rsidRPr="006E4862" w:rsidRDefault="00A81D08" w:rsidP="00CE23C1">
      <w:pPr>
        <w:pStyle w:val="Prrafodelista"/>
        <w:numPr>
          <w:ilvl w:val="0"/>
          <w:numId w:val="8"/>
        </w:numPr>
        <w:spacing w:after="160" w:line="259" w:lineRule="auto"/>
        <w:rPr>
          <w:rFonts w:cstheme="minorHAnsi"/>
        </w:rPr>
      </w:pPr>
      <w:r w:rsidRPr="006E4862">
        <w:rPr>
          <w:rFonts w:cstheme="minorHAnsi"/>
        </w:rPr>
        <w:t xml:space="preserve">makes any warranty or representation whatsoever, express or implied, </w:t>
      </w:r>
    </w:p>
    <w:p w14:paraId="3E509749" w14:textId="77777777" w:rsidR="00A81D08" w:rsidRPr="006E4862" w:rsidRDefault="00A81D08" w:rsidP="00CE23C1">
      <w:pPr>
        <w:pStyle w:val="Prrafodelista"/>
        <w:numPr>
          <w:ilvl w:val="1"/>
          <w:numId w:val="8"/>
        </w:numPr>
        <w:spacing w:after="160" w:line="259" w:lineRule="auto"/>
        <w:rPr>
          <w:rFonts w:cstheme="minorHAnsi"/>
        </w:rPr>
      </w:pPr>
      <w:r w:rsidRPr="006E4862">
        <w:rPr>
          <w:rFonts w:cstheme="minorHAnsi"/>
        </w:rPr>
        <w:t xml:space="preserve">with respect to the use of any information, apparatus, method, process, or similar item disclosed in this document, including merchantability and fitness for a particular purpose, or </w:t>
      </w:r>
    </w:p>
    <w:p w14:paraId="34C89540" w14:textId="77777777" w:rsidR="00A81D08" w:rsidRPr="006E4862" w:rsidRDefault="00A81D08" w:rsidP="00CE23C1">
      <w:pPr>
        <w:pStyle w:val="Prrafodelista"/>
        <w:numPr>
          <w:ilvl w:val="1"/>
          <w:numId w:val="8"/>
        </w:numPr>
        <w:spacing w:after="160" w:line="259" w:lineRule="auto"/>
        <w:rPr>
          <w:rFonts w:cstheme="minorHAnsi"/>
        </w:rPr>
      </w:pPr>
      <w:r w:rsidRPr="006E4862">
        <w:rPr>
          <w:rFonts w:cstheme="minorHAnsi"/>
        </w:rPr>
        <w:t xml:space="preserve">that such use does not infringe on or interfere with privately owned rights, including any party's intellectual property, or </w:t>
      </w:r>
    </w:p>
    <w:p w14:paraId="0E1287E7" w14:textId="77777777" w:rsidR="00A81D08" w:rsidRPr="006E4862" w:rsidRDefault="00A81D08" w:rsidP="00CE23C1">
      <w:pPr>
        <w:pStyle w:val="Prrafodelista"/>
        <w:numPr>
          <w:ilvl w:val="0"/>
          <w:numId w:val="8"/>
        </w:numPr>
        <w:spacing w:after="160" w:line="259" w:lineRule="auto"/>
        <w:rPr>
          <w:rFonts w:cstheme="minorHAnsi"/>
        </w:rPr>
      </w:pPr>
      <w:r w:rsidRPr="006E4862">
        <w:rPr>
          <w:rFonts w:cstheme="minorHAnsi"/>
        </w:rPr>
        <w:t xml:space="preserve">that this document is suitable to any particular user's circumstance; or </w:t>
      </w:r>
    </w:p>
    <w:p w14:paraId="77F45F9D" w14:textId="7F8E8B1E" w:rsidR="00A81D08" w:rsidRPr="006E4862" w:rsidRDefault="00A81D08" w:rsidP="00CE23C1">
      <w:pPr>
        <w:pStyle w:val="Prrafodelista"/>
        <w:numPr>
          <w:ilvl w:val="0"/>
          <w:numId w:val="8"/>
        </w:numPr>
        <w:spacing w:after="160" w:line="259" w:lineRule="auto"/>
        <w:rPr>
          <w:rFonts w:cstheme="minorHAnsi"/>
        </w:rPr>
      </w:pPr>
      <w:r w:rsidRPr="006E4862">
        <w:rPr>
          <w:rFonts w:cstheme="minorHAnsi"/>
        </w:rPr>
        <w:t xml:space="preserve">assumes responsibility for any damages or other liability whatsoever (including any consequential damages, even if Project Coordinator or any representative of a signatory party of the </w:t>
      </w:r>
      <w:r w:rsidR="000542F2" w:rsidRPr="006E4862">
        <w:rPr>
          <w:rFonts w:cstheme="minorHAnsi"/>
        </w:rPr>
        <w:t xml:space="preserve">5GZORRO </w:t>
      </w:r>
      <w:r w:rsidRPr="006E4862">
        <w:rPr>
          <w:rFonts w:cstheme="minorHAnsi"/>
        </w:rPr>
        <w:t xml:space="preserve">Project Consortium Agreement, has been advised of the possibility of such damages) resulting from your selection or use of this document or any information, apparatus, method, process, or similar item disclosed in this document. </w:t>
      </w:r>
    </w:p>
    <w:p w14:paraId="7504FACD" w14:textId="23548935" w:rsidR="00A81D08" w:rsidRPr="006E4862" w:rsidRDefault="000542F2" w:rsidP="00A81D08">
      <w:pPr>
        <w:rPr>
          <w:rFonts w:cstheme="minorHAnsi"/>
        </w:rPr>
      </w:pPr>
      <w:r w:rsidRPr="006E4862">
        <w:rPr>
          <w:rFonts w:cstheme="minorHAnsi"/>
        </w:rPr>
        <w:t xml:space="preserve">5GZORRO </w:t>
      </w:r>
      <w:r w:rsidR="00A81D08" w:rsidRPr="006E4862">
        <w:rPr>
          <w:rFonts w:cstheme="minorHAnsi"/>
        </w:rPr>
        <w:t>has received funding from the European Union’s Horizon 2020 research and innovation programme under grant agreeme</w:t>
      </w:r>
      <w:r w:rsidR="0081608C" w:rsidRPr="006E4862">
        <w:rPr>
          <w:rFonts w:cstheme="minorHAnsi"/>
        </w:rPr>
        <w:t xml:space="preserve">nt No </w:t>
      </w:r>
      <w:r w:rsidR="00B17FCF" w:rsidRPr="006E4862">
        <w:rPr>
          <w:rFonts w:cstheme="minorHAnsi"/>
        </w:rPr>
        <w:t>871533</w:t>
      </w:r>
      <w:r w:rsidR="00A81D08" w:rsidRPr="006E4862">
        <w:rPr>
          <w:rFonts w:cstheme="minorHAnsi"/>
        </w:rPr>
        <w:t>. The content of this deliverable does not reflect the official opinion of the European Union. Responsibility for the information and views expressed in the deliverable lies entirely with the author(s).</w:t>
      </w:r>
    </w:p>
    <w:p w14:paraId="2A8F7C1F" w14:textId="1007385E" w:rsidR="001D3578" w:rsidRPr="006E4862" w:rsidRDefault="001D3578" w:rsidP="00040A48">
      <w:pPr>
        <w:spacing w:line="276" w:lineRule="auto"/>
        <w:rPr>
          <w:rFonts w:cstheme="minorHAnsi"/>
        </w:rPr>
      </w:pPr>
    </w:p>
    <w:p w14:paraId="1AA3A61A" w14:textId="77777777" w:rsidR="001D3578" w:rsidRPr="006E4862" w:rsidRDefault="001D3578" w:rsidP="001D3578">
      <w:pPr>
        <w:rPr>
          <w:rFonts w:cstheme="minorHAnsi"/>
        </w:rPr>
      </w:pPr>
    </w:p>
    <w:p w14:paraId="009524F3" w14:textId="77777777" w:rsidR="00A22591" w:rsidRPr="006E4862" w:rsidRDefault="00DB1BF3" w:rsidP="00040A48">
      <w:pPr>
        <w:spacing w:line="276" w:lineRule="auto"/>
        <w:rPr>
          <w:rFonts w:cstheme="minorHAnsi"/>
          <w:b/>
          <w:sz w:val="44"/>
          <w:szCs w:val="44"/>
        </w:rPr>
      </w:pPr>
      <w:r w:rsidRPr="006E4862">
        <w:rPr>
          <w:rFonts w:cstheme="minorHAnsi"/>
        </w:rPr>
        <w:br w:type="page"/>
      </w:r>
      <w:r w:rsidR="00A22591" w:rsidRPr="006E4862">
        <w:rPr>
          <w:rFonts w:cstheme="minorHAnsi"/>
          <w:b/>
          <w:sz w:val="44"/>
          <w:szCs w:val="44"/>
        </w:rPr>
        <w:lastRenderedPageBreak/>
        <w:t>Table of Contents</w:t>
      </w:r>
    </w:p>
    <w:p w14:paraId="37A6A638" w14:textId="37F1FD7B" w:rsidR="006E4862" w:rsidRDefault="00BB1B6A">
      <w:pPr>
        <w:pStyle w:val="TDC1"/>
        <w:rPr>
          <w:rFonts w:asciiTheme="minorHAnsi" w:eastAsiaTheme="minorEastAsia" w:hAnsiTheme="minorHAnsi" w:cstheme="minorBidi"/>
          <w:b w:val="0"/>
          <w:noProof/>
          <w:sz w:val="22"/>
          <w:szCs w:val="22"/>
          <w:lang w:eastAsia="en-GB"/>
        </w:rPr>
      </w:pPr>
      <w:r w:rsidRPr="006E4862">
        <w:rPr>
          <w:rFonts w:asciiTheme="minorHAnsi" w:hAnsiTheme="minorHAnsi" w:cstheme="minorHAnsi"/>
          <w:sz w:val="22"/>
          <w:szCs w:val="22"/>
        </w:rPr>
        <w:fldChar w:fldCharType="begin"/>
      </w:r>
      <w:r w:rsidRPr="006E4862">
        <w:rPr>
          <w:rFonts w:asciiTheme="minorHAnsi" w:hAnsiTheme="minorHAnsi" w:cstheme="minorHAnsi"/>
          <w:sz w:val="22"/>
          <w:szCs w:val="22"/>
        </w:rPr>
        <w:instrText xml:space="preserve"> TOC \o "1-3" </w:instrText>
      </w:r>
      <w:r w:rsidRPr="006E4862">
        <w:rPr>
          <w:rFonts w:asciiTheme="minorHAnsi" w:hAnsiTheme="minorHAnsi" w:cstheme="minorHAnsi"/>
          <w:sz w:val="22"/>
          <w:szCs w:val="22"/>
        </w:rPr>
        <w:fldChar w:fldCharType="separate"/>
      </w:r>
      <w:r w:rsidR="006E4862">
        <w:rPr>
          <w:noProof/>
        </w:rPr>
        <w:t>Executive Summary</w:t>
      </w:r>
      <w:r w:rsidR="006E4862">
        <w:rPr>
          <w:noProof/>
        </w:rPr>
        <w:tab/>
      </w:r>
      <w:r w:rsidR="006E4862">
        <w:rPr>
          <w:noProof/>
        </w:rPr>
        <w:fldChar w:fldCharType="begin"/>
      </w:r>
      <w:r w:rsidR="006E4862">
        <w:rPr>
          <w:noProof/>
        </w:rPr>
        <w:instrText xml:space="preserve"> PAGEREF _Toc31631646 \h </w:instrText>
      </w:r>
      <w:r w:rsidR="006E4862">
        <w:rPr>
          <w:noProof/>
        </w:rPr>
      </w:r>
      <w:r w:rsidR="006E4862">
        <w:rPr>
          <w:noProof/>
        </w:rPr>
        <w:fldChar w:fldCharType="separate"/>
      </w:r>
      <w:r w:rsidR="006C61B3">
        <w:rPr>
          <w:noProof/>
        </w:rPr>
        <w:t>7</w:t>
      </w:r>
      <w:r w:rsidR="006E4862">
        <w:rPr>
          <w:noProof/>
        </w:rPr>
        <w:fldChar w:fldCharType="end"/>
      </w:r>
    </w:p>
    <w:p w14:paraId="0F438D03" w14:textId="71D434E7" w:rsidR="006E4862" w:rsidRDefault="006E4862">
      <w:pPr>
        <w:pStyle w:val="TDC1"/>
        <w:rPr>
          <w:rFonts w:asciiTheme="minorHAnsi" w:eastAsiaTheme="minorEastAsia" w:hAnsiTheme="minorHAnsi" w:cstheme="minorBidi"/>
          <w:b w:val="0"/>
          <w:noProof/>
          <w:sz w:val="22"/>
          <w:szCs w:val="22"/>
          <w:lang w:eastAsia="en-GB"/>
        </w:rPr>
      </w:pPr>
      <w:r w:rsidRPr="00EB6C7B">
        <w:rPr>
          <w:noProof/>
          <w:color w:val="000000"/>
        </w:rPr>
        <w:t>1.</w:t>
      </w:r>
      <w:r>
        <w:rPr>
          <w:rFonts w:asciiTheme="minorHAnsi" w:eastAsiaTheme="minorEastAsia" w:hAnsiTheme="minorHAnsi" w:cstheme="minorBidi"/>
          <w:b w:val="0"/>
          <w:noProof/>
          <w:sz w:val="22"/>
          <w:szCs w:val="22"/>
          <w:lang w:eastAsia="en-GB"/>
        </w:rPr>
        <w:tab/>
      </w:r>
      <w:r>
        <w:rPr>
          <w:noProof/>
        </w:rPr>
        <w:t>Introduction</w:t>
      </w:r>
      <w:r>
        <w:rPr>
          <w:noProof/>
        </w:rPr>
        <w:tab/>
      </w:r>
      <w:r>
        <w:rPr>
          <w:noProof/>
        </w:rPr>
        <w:fldChar w:fldCharType="begin"/>
      </w:r>
      <w:r>
        <w:rPr>
          <w:noProof/>
        </w:rPr>
        <w:instrText xml:space="preserve"> PAGEREF _Toc31631647 \h </w:instrText>
      </w:r>
      <w:r>
        <w:rPr>
          <w:noProof/>
        </w:rPr>
      </w:r>
      <w:r>
        <w:rPr>
          <w:noProof/>
        </w:rPr>
        <w:fldChar w:fldCharType="separate"/>
      </w:r>
      <w:r w:rsidR="006C61B3">
        <w:rPr>
          <w:noProof/>
        </w:rPr>
        <w:t>8</w:t>
      </w:r>
      <w:r>
        <w:rPr>
          <w:noProof/>
        </w:rPr>
        <w:fldChar w:fldCharType="end"/>
      </w:r>
    </w:p>
    <w:p w14:paraId="2D855753" w14:textId="5EAB20DC" w:rsidR="006E4862" w:rsidRDefault="006E4862">
      <w:pPr>
        <w:pStyle w:val="TDC1"/>
        <w:rPr>
          <w:rFonts w:asciiTheme="minorHAnsi" w:eastAsiaTheme="minorEastAsia" w:hAnsiTheme="minorHAnsi" w:cstheme="minorBidi"/>
          <w:b w:val="0"/>
          <w:noProof/>
          <w:sz w:val="22"/>
          <w:szCs w:val="22"/>
          <w:lang w:eastAsia="en-GB"/>
        </w:rPr>
      </w:pPr>
      <w:r w:rsidRPr="00EB6C7B">
        <w:rPr>
          <w:noProof/>
          <w:color w:val="000000"/>
        </w:rPr>
        <w:t>2.</w:t>
      </w:r>
      <w:r>
        <w:rPr>
          <w:rFonts w:asciiTheme="minorHAnsi" w:eastAsiaTheme="minorEastAsia" w:hAnsiTheme="minorHAnsi" w:cstheme="minorBidi"/>
          <w:b w:val="0"/>
          <w:noProof/>
          <w:sz w:val="22"/>
          <w:szCs w:val="22"/>
          <w:lang w:eastAsia="en-GB"/>
        </w:rPr>
        <w:tab/>
      </w:r>
      <w:r>
        <w:rPr>
          <w:noProof/>
        </w:rPr>
        <w:t>Communication Plan</w:t>
      </w:r>
      <w:r>
        <w:rPr>
          <w:noProof/>
        </w:rPr>
        <w:tab/>
      </w:r>
      <w:r>
        <w:rPr>
          <w:noProof/>
        </w:rPr>
        <w:fldChar w:fldCharType="begin"/>
      </w:r>
      <w:r>
        <w:rPr>
          <w:noProof/>
        </w:rPr>
        <w:instrText xml:space="preserve"> PAGEREF _Toc31631648 \h </w:instrText>
      </w:r>
      <w:r>
        <w:rPr>
          <w:noProof/>
        </w:rPr>
      </w:r>
      <w:r>
        <w:rPr>
          <w:noProof/>
        </w:rPr>
        <w:fldChar w:fldCharType="separate"/>
      </w:r>
      <w:r w:rsidR="006C61B3">
        <w:rPr>
          <w:noProof/>
        </w:rPr>
        <w:t>9</w:t>
      </w:r>
      <w:r>
        <w:rPr>
          <w:noProof/>
        </w:rPr>
        <w:fldChar w:fldCharType="end"/>
      </w:r>
    </w:p>
    <w:p w14:paraId="6F73DD92" w14:textId="52585CF1" w:rsidR="006E4862" w:rsidRDefault="006E4862">
      <w:pPr>
        <w:pStyle w:val="TDC2"/>
        <w:rPr>
          <w:rFonts w:asciiTheme="minorHAnsi" w:eastAsiaTheme="minorEastAsia" w:hAnsiTheme="minorHAnsi" w:cstheme="minorBidi"/>
          <w:i w:val="0"/>
          <w:noProof/>
          <w:szCs w:val="22"/>
          <w:lang w:eastAsia="en-GB"/>
        </w:rPr>
      </w:pPr>
      <w:r w:rsidRPr="00EB6C7B">
        <w:rPr>
          <w:noProof/>
        </w:rPr>
        <w:t>2.1.</w:t>
      </w:r>
      <w:r>
        <w:rPr>
          <w:rFonts w:asciiTheme="minorHAnsi" w:eastAsiaTheme="minorEastAsia" w:hAnsiTheme="minorHAnsi" w:cstheme="minorBidi"/>
          <w:i w:val="0"/>
          <w:noProof/>
          <w:szCs w:val="22"/>
          <w:lang w:eastAsia="en-GB"/>
        </w:rPr>
        <w:tab/>
      </w:r>
      <w:r>
        <w:rPr>
          <w:noProof/>
        </w:rPr>
        <w:t>Communication Tools</w:t>
      </w:r>
      <w:r>
        <w:rPr>
          <w:noProof/>
        </w:rPr>
        <w:tab/>
      </w:r>
      <w:r>
        <w:rPr>
          <w:noProof/>
        </w:rPr>
        <w:fldChar w:fldCharType="begin"/>
      </w:r>
      <w:r>
        <w:rPr>
          <w:noProof/>
        </w:rPr>
        <w:instrText xml:space="preserve"> PAGEREF _Toc31631649 \h </w:instrText>
      </w:r>
      <w:r>
        <w:rPr>
          <w:noProof/>
        </w:rPr>
      </w:r>
      <w:r>
        <w:rPr>
          <w:noProof/>
        </w:rPr>
        <w:fldChar w:fldCharType="separate"/>
      </w:r>
      <w:r w:rsidR="006C61B3">
        <w:rPr>
          <w:noProof/>
        </w:rPr>
        <w:t>9</w:t>
      </w:r>
      <w:r>
        <w:rPr>
          <w:noProof/>
        </w:rPr>
        <w:fldChar w:fldCharType="end"/>
      </w:r>
    </w:p>
    <w:p w14:paraId="4B0822C0" w14:textId="4ABBA3E4" w:rsidR="006E4862" w:rsidRDefault="006E4862">
      <w:pPr>
        <w:pStyle w:val="TDC3"/>
        <w:rPr>
          <w:rFonts w:asciiTheme="minorHAnsi" w:eastAsiaTheme="minorEastAsia" w:hAnsiTheme="minorHAnsi" w:cstheme="minorBidi"/>
          <w:noProof/>
          <w:szCs w:val="22"/>
          <w:lang w:eastAsia="en-GB"/>
        </w:rPr>
      </w:pPr>
      <w:r w:rsidRPr="00EB6C7B">
        <w:rPr>
          <w:noProof/>
          <w:color w:val="000000"/>
        </w:rPr>
        <w:t>2.1.1.</w:t>
      </w:r>
      <w:r>
        <w:rPr>
          <w:rFonts w:asciiTheme="minorHAnsi" w:eastAsiaTheme="minorEastAsia" w:hAnsiTheme="minorHAnsi" w:cstheme="minorBidi"/>
          <w:noProof/>
          <w:szCs w:val="22"/>
          <w:lang w:eastAsia="en-GB"/>
        </w:rPr>
        <w:tab/>
      </w:r>
      <w:r>
        <w:rPr>
          <w:noProof/>
        </w:rPr>
        <w:t>Project Website</w:t>
      </w:r>
      <w:r>
        <w:rPr>
          <w:noProof/>
        </w:rPr>
        <w:tab/>
      </w:r>
      <w:r>
        <w:rPr>
          <w:noProof/>
        </w:rPr>
        <w:fldChar w:fldCharType="begin"/>
      </w:r>
      <w:r>
        <w:rPr>
          <w:noProof/>
        </w:rPr>
        <w:instrText xml:space="preserve"> PAGEREF _Toc31631650 \h </w:instrText>
      </w:r>
      <w:r>
        <w:rPr>
          <w:noProof/>
        </w:rPr>
      </w:r>
      <w:r>
        <w:rPr>
          <w:noProof/>
        </w:rPr>
        <w:fldChar w:fldCharType="separate"/>
      </w:r>
      <w:r w:rsidR="006C61B3">
        <w:rPr>
          <w:noProof/>
        </w:rPr>
        <w:t>9</w:t>
      </w:r>
      <w:r>
        <w:rPr>
          <w:noProof/>
        </w:rPr>
        <w:fldChar w:fldCharType="end"/>
      </w:r>
    </w:p>
    <w:p w14:paraId="1229EB35" w14:textId="4A4B8076" w:rsidR="006E4862" w:rsidRDefault="006E4862">
      <w:pPr>
        <w:pStyle w:val="TDC3"/>
        <w:rPr>
          <w:rFonts w:asciiTheme="minorHAnsi" w:eastAsiaTheme="minorEastAsia" w:hAnsiTheme="minorHAnsi" w:cstheme="minorBidi"/>
          <w:noProof/>
          <w:szCs w:val="22"/>
          <w:lang w:eastAsia="en-GB"/>
        </w:rPr>
      </w:pPr>
      <w:r w:rsidRPr="00EB6C7B">
        <w:rPr>
          <w:noProof/>
          <w:color w:val="000000"/>
        </w:rPr>
        <w:t>2.1.2.</w:t>
      </w:r>
      <w:r>
        <w:rPr>
          <w:rFonts w:asciiTheme="minorHAnsi" w:eastAsiaTheme="minorEastAsia" w:hAnsiTheme="minorHAnsi" w:cstheme="minorBidi"/>
          <w:noProof/>
          <w:szCs w:val="22"/>
          <w:lang w:eastAsia="en-GB"/>
        </w:rPr>
        <w:tab/>
      </w:r>
      <w:r>
        <w:rPr>
          <w:noProof/>
        </w:rPr>
        <w:t>Social Media</w:t>
      </w:r>
      <w:r>
        <w:rPr>
          <w:noProof/>
        </w:rPr>
        <w:tab/>
      </w:r>
      <w:r>
        <w:rPr>
          <w:noProof/>
        </w:rPr>
        <w:fldChar w:fldCharType="begin"/>
      </w:r>
      <w:r>
        <w:rPr>
          <w:noProof/>
        </w:rPr>
        <w:instrText xml:space="preserve"> PAGEREF _Toc31631651 \h </w:instrText>
      </w:r>
      <w:r>
        <w:rPr>
          <w:noProof/>
        </w:rPr>
      </w:r>
      <w:r>
        <w:rPr>
          <w:noProof/>
        </w:rPr>
        <w:fldChar w:fldCharType="separate"/>
      </w:r>
      <w:r w:rsidR="006C61B3">
        <w:rPr>
          <w:noProof/>
        </w:rPr>
        <w:t>11</w:t>
      </w:r>
      <w:r>
        <w:rPr>
          <w:noProof/>
        </w:rPr>
        <w:fldChar w:fldCharType="end"/>
      </w:r>
    </w:p>
    <w:p w14:paraId="6D31005B" w14:textId="10FA50A3" w:rsidR="006E4862" w:rsidRDefault="006E4862">
      <w:pPr>
        <w:pStyle w:val="TDC3"/>
        <w:rPr>
          <w:rFonts w:asciiTheme="minorHAnsi" w:eastAsiaTheme="minorEastAsia" w:hAnsiTheme="minorHAnsi" w:cstheme="minorBidi"/>
          <w:noProof/>
          <w:szCs w:val="22"/>
          <w:lang w:eastAsia="en-GB"/>
        </w:rPr>
      </w:pPr>
      <w:r w:rsidRPr="00EB6C7B">
        <w:rPr>
          <w:noProof/>
          <w:color w:val="000000"/>
        </w:rPr>
        <w:t>2.1.3.</w:t>
      </w:r>
      <w:r>
        <w:rPr>
          <w:rFonts w:asciiTheme="minorHAnsi" w:eastAsiaTheme="minorEastAsia" w:hAnsiTheme="minorHAnsi" w:cstheme="minorBidi"/>
          <w:noProof/>
          <w:szCs w:val="22"/>
          <w:lang w:eastAsia="en-GB"/>
        </w:rPr>
        <w:tab/>
      </w:r>
      <w:r>
        <w:rPr>
          <w:noProof/>
        </w:rPr>
        <w:t>Webinars</w:t>
      </w:r>
      <w:r>
        <w:rPr>
          <w:noProof/>
        </w:rPr>
        <w:tab/>
      </w:r>
      <w:r>
        <w:rPr>
          <w:noProof/>
        </w:rPr>
        <w:fldChar w:fldCharType="begin"/>
      </w:r>
      <w:r>
        <w:rPr>
          <w:noProof/>
        </w:rPr>
        <w:instrText xml:space="preserve"> PAGEREF _Toc31631652 \h </w:instrText>
      </w:r>
      <w:r>
        <w:rPr>
          <w:noProof/>
        </w:rPr>
      </w:r>
      <w:r>
        <w:rPr>
          <w:noProof/>
        </w:rPr>
        <w:fldChar w:fldCharType="separate"/>
      </w:r>
      <w:r w:rsidR="006C61B3">
        <w:rPr>
          <w:noProof/>
        </w:rPr>
        <w:t>13</w:t>
      </w:r>
      <w:r>
        <w:rPr>
          <w:noProof/>
        </w:rPr>
        <w:fldChar w:fldCharType="end"/>
      </w:r>
    </w:p>
    <w:p w14:paraId="0BE7946E" w14:textId="4A2B1CEC" w:rsidR="006E4862" w:rsidRDefault="006E4862">
      <w:pPr>
        <w:pStyle w:val="TDC3"/>
        <w:rPr>
          <w:rFonts w:asciiTheme="minorHAnsi" w:eastAsiaTheme="minorEastAsia" w:hAnsiTheme="minorHAnsi" w:cstheme="minorBidi"/>
          <w:noProof/>
          <w:szCs w:val="22"/>
          <w:lang w:eastAsia="en-GB"/>
        </w:rPr>
      </w:pPr>
      <w:r w:rsidRPr="00EB6C7B">
        <w:rPr>
          <w:noProof/>
          <w:color w:val="000000"/>
        </w:rPr>
        <w:t>2.1.4.</w:t>
      </w:r>
      <w:r>
        <w:rPr>
          <w:rFonts w:asciiTheme="minorHAnsi" w:eastAsiaTheme="minorEastAsia" w:hAnsiTheme="minorHAnsi" w:cstheme="minorBidi"/>
          <w:noProof/>
          <w:szCs w:val="22"/>
          <w:lang w:eastAsia="en-GB"/>
        </w:rPr>
        <w:tab/>
      </w:r>
      <w:r>
        <w:rPr>
          <w:noProof/>
        </w:rPr>
        <w:t>Other Branding Material</w:t>
      </w:r>
      <w:r>
        <w:rPr>
          <w:noProof/>
        </w:rPr>
        <w:tab/>
      </w:r>
      <w:r>
        <w:rPr>
          <w:noProof/>
        </w:rPr>
        <w:fldChar w:fldCharType="begin"/>
      </w:r>
      <w:r>
        <w:rPr>
          <w:noProof/>
        </w:rPr>
        <w:instrText xml:space="preserve"> PAGEREF _Toc31631653 \h </w:instrText>
      </w:r>
      <w:r>
        <w:rPr>
          <w:noProof/>
        </w:rPr>
      </w:r>
      <w:r>
        <w:rPr>
          <w:noProof/>
        </w:rPr>
        <w:fldChar w:fldCharType="separate"/>
      </w:r>
      <w:r w:rsidR="006C61B3">
        <w:rPr>
          <w:noProof/>
        </w:rPr>
        <w:t>15</w:t>
      </w:r>
      <w:r>
        <w:rPr>
          <w:noProof/>
        </w:rPr>
        <w:fldChar w:fldCharType="end"/>
      </w:r>
    </w:p>
    <w:p w14:paraId="4E35ECB1" w14:textId="1994B636" w:rsidR="006E4862" w:rsidRDefault="006E4862">
      <w:pPr>
        <w:pStyle w:val="TDC2"/>
        <w:rPr>
          <w:rFonts w:asciiTheme="minorHAnsi" w:eastAsiaTheme="minorEastAsia" w:hAnsiTheme="minorHAnsi" w:cstheme="minorBidi"/>
          <w:i w:val="0"/>
          <w:noProof/>
          <w:szCs w:val="22"/>
          <w:lang w:eastAsia="en-GB"/>
        </w:rPr>
      </w:pPr>
      <w:r w:rsidRPr="00EB6C7B">
        <w:rPr>
          <w:noProof/>
        </w:rPr>
        <w:t>2.2.</w:t>
      </w:r>
      <w:r>
        <w:rPr>
          <w:rFonts w:asciiTheme="minorHAnsi" w:eastAsiaTheme="minorEastAsia" w:hAnsiTheme="minorHAnsi" w:cstheme="minorBidi"/>
          <w:i w:val="0"/>
          <w:noProof/>
          <w:szCs w:val="22"/>
          <w:lang w:eastAsia="en-GB"/>
        </w:rPr>
        <w:tab/>
      </w:r>
      <w:r>
        <w:rPr>
          <w:noProof/>
        </w:rPr>
        <w:t>Project Communication Material</w:t>
      </w:r>
      <w:r>
        <w:rPr>
          <w:noProof/>
        </w:rPr>
        <w:tab/>
      </w:r>
      <w:r>
        <w:rPr>
          <w:noProof/>
        </w:rPr>
        <w:fldChar w:fldCharType="begin"/>
      </w:r>
      <w:r>
        <w:rPr>
          <w:noProof/>
        </w:rPr>
        <w:instrText xml:space="preserve"> PAGEREF _Toc31631654 \h </w:instrText>
      </w:r>
      <w:r>
        <w:rPr>
          <w:noProof/>
        </w:rPr>
      </w:r>
      <w:r>
        <w:rPr>
          <w:noProof/>
        </w:rPr>
        <w:fldChar w:fldCharType="separate"/>
      </w:r>
      <w:r w:rsidR="006C61B3">
        <w:rPr>
          <w:noProof/>
        </w:rPr>
        <w:t>17</w:t>
      </w:r>
      <w:r>
        <w:rPr>
          <w:noProof/>
        </w:rPr>
        <w:fldChar w:fldCharType="end"/>
      </w:r>
    </w:p>
    <w:p w14:paraId="05C62D01" w14:textId="34CC6DC4" w:rsidR="006E4862" w:rsidRDefault="006E4862">
      <w:pPr>
        <w:pStyle w:val="TDC3"/>
        <w:rPr>
          <w:rFonts w:asciiTheme="minorHAnsi" w:eastAsiaTheme="minorEastAsia" w:hAnsiTheme="minorHAnsi" w:cstheme="minorBidi"/>
          <w:noProof/>
          <w:szCs w:val="22"/>
          <w:lang w:eastAsia="en-GB"/>
        </w:rPr>
      </w:pPr>
      <w:r w:rsidRPr="00EB6C7B">
        <w:rPr>
          <w:noProof/>
          <w:color w:val="000000"/>
        </w:rPr>
        <w:t>2.2.1.</w:t>
      </w:r>
      <w:r>
        <w:rPr>
          <w:rFonts w:asciiTheme="minorHAnsi" w:eastAsiaTheme="minorEastAsia" w:hAnsiTheme="minorHAnsi" w:cstheme="minorBidi"/>
          <w:noProof/>
          <w:szCs w:val="22"/>
          <w:lang w:eastAsia="en-GB"/>
        </w:rPr>
        <w:tab/>
      </w:r>
      <w:r>
        <w:rPr>
          <w:noProof/>
        </w:rPr>
        <w:t>Flyer</w:t>
      </w:r>
      <w:r>
        <w:rPr>
          <w:noProof/>
        </w:rPr>
        <w:tab/>
      </w:r>
      <w:r>
        <w:rPr>
          <w:noProof/>
        </w:rPr>
        <w:fldChar w:fldCharType="begin"/>
      </w:r>
      <w:r>
        <w:rPr>
          <w:noProof/>
        </w:rPr>
        <w:instrText xml:space="preserve"> PAGEREF _Toc31631655 \h </w:instrText>
      </w:r>
      <w:r>
        <w:rPr>
          <w:noProof/>
        </w:rPr>
      </w:r>
      <w:r>
        <w:rPr>
          <w:noProof/>
        </w:rPr>
        <w:fldChar w:fldCharType="separate"/>
      </w:r>
      <w:r w:rsidR="006C61B3">
        <w:rPr>
          <w:noProof/>
        </w:rPr>
        <w:t>17</w:t>
      </w:r>
      <w:r>
        <w:rPr>
          <w:noProof/>
        </w:rPr>
        <w:fldChar w:fldCharType="end"/>
      </w:r>
    </w:p>
    <w:p w14:paraId="1EB925A7" w14:textId="7231BD87" w:rsidR="006E4862" w:rsidRDefault="006E4862">
      <w:pPr>
        <w:pStyle w:val="TDC3"/>
        <w:rPr>
          <w:rFonts w:asciiTheme="minorHAnsi" w:eastAsiaTheme="minorEastAsia" w:hAnsiTheme="minorHAnsi" w:cstheme="minorBidi"/>
          <w:noProof/>
          <w:szCs w:val="22"/>
          <w:lang w:eastAsia="en-GB"/>
        </w:rPr>
      </w:pPr>
      <w:r w:rsidRPr="00EB6C7B">
        <w:rPr>
          <w:noProof/>
          <w:color w:val="000000"/>
        </w:rPr>
        <w:t>2.2.2.</w:t>
      </w:r>
      <w:r>
        <w:rPr>
          <w:rFonts w:asciiTheme="minorHAnsi" w:eastAsiaTheme="minorEastAsia" w:hAnsiTheme="minorHAnsi" w:cstheme="minorBidi"/>
          <w:noProof/>
          <w:szCs w:val="22"/>
          <w:lang w:eastAsia="en-GB"/>
        </w:rPr>
        <w:tab/>
      </w:r>
      <w:r>
        <w:rPr>
          <w:noProof/>
        </w:rPr>
        <w:t>Roll-up and Posters</w:t>
      </w:r>
      <w:r>
        <w:rPr>
          <w:noProof/>
        </w:rPr>
        <w:tab/>
      </w:r>
      <w:r>
        <w:rPr>
          <w:noProof/>
        </w:rPr>
        <w:fldChar w:fldCharType="begin"/>
      </w:r>
      <w:r>
        <w:rPr>
          <w:noProof/>
        </w:rPr>
        <w:instrText xml:space="preserve"> PAGEREF _Toc31631656 \h </w:instrText>
      </w:r>
      <w:r>
        <w:rPr>
          <w:noProof/>
        </w:rPr>
      </w:r>
      <w:r>
        <w:rPr>
          <w:noProof/>
        </w:rPr>
        <w:fldChar w:fldCharType="separate"/>
      </w:r>
      <w:r w:rsidR="006C61B3">
        <w:rPr>
          <w:noProof/>
        </w:rPr>
        <w:t>17</w:t>
      </w:r>
      <w:r>
        <w:rPr>
          <w:noProof/>
        </w:rPr>
        <w:fldChar w:fldCharType="end"/>
      </w:r>
    </w:p>
    <w:p w14:paraId="3FE64A8A" w14:textId="46EBF461" w:rsidR="006E4862" w:rsidRDefault="006E4862">
      <w:pPr>
        <w:pStyle w:val="TDC3"/>
        <w:rPr>
          <w:rFonts w:asciiTheme="minorHAnsi" w:eastAsiaTheme="minorEastAsia" w:hAnsiTheme="minorHAnsi" w:cstheme="minorBidi"/>
          <w:noProof/>
          <w:szCs w:val="22"/>
          <w:lang w:eastAsia="en-GB"/>
        </w:rPr>
      </w:pPr>
      <w:r w:rsidRPr="00EB6C7B">
        <w:rPr>
          <w:noProof/>
          <w:color w:val="000000"/>
        </w:rPr>
        <w:t>2.2.3.</w:t>
      </w:r>
      <w:r>
        <w:rPr>
          <w:rFonts w:asciiTheme="minorHAnsi" w:eastAsiaTheme="minorEastAsia" w:hAnsiTheme="minorHAnsi" w:cstheme="minorBidi"/>
          <w:noProof/>
          <w:szCs w:val="22"/>
          <w:lang w:eastAsia="en-GB"/>
        </w:rPr>
        <w:tab/>
      </w:r>
      <w:r>
        <w:rPr>
          <w:noProof/>
        </w:rPr>
        <w:t>Promotional Video</w:t>
      </w:r>
      <w:r>
        <w:rPr>
          <w:noProof/>
        </w:rPr>
        <w:tab/>
      </w:r>
      <w:r>
        <w:rPr>
          <w:noProof/>
        </w:rPr>
        <w:fldChar w:fldCharType="begin"/>
      </w:r>
      <w:r>
        <w:rPr>
          <w:noProof/>
        </w:rPr>
        <w:instrText xml:space="preserve"> PAGEREF _Toc31631657 \h </w:instrText>
      </w:r>
      <w:r>
        <w:rPr>
          <w:noProof/>
        </w:rPr>
      </w:r>
      <w:r>
        <w:rPr>
          <w:noProof/>
        </w:rPr>
        <w:fldChar w:fldCharType="separate"/>
      </w:r>
      <w:r w:rsidR="006C61B3">
        <w:rPr>
          <w:noProof/>
        </w:rPr>
        <w:t>17</w:t>
      </w:r>
      <w:r>
        <w:rPr>
          <w:noProof/>
        </w:rPr>
        <w:fldChar w:fldCharType="end"/>
      </w:r>
    </w:p>
    <w:p w14:paraId="00C665EE" w14:textId="726923F4" w:rsidR="006E4862" w:rsidRDefault="006E4862">
      <w:pPr>
        <w:pStyle w:val="TDC2"/>
        <w:rPr>
          <w:rFonts w:asciiTheme="minorHAnsi" w:eastAsiaTheme="minorEastAsia" w:hAnsiTheme="minorHAnsi" w:cstheme="minorBidi"/>
          <w:i w:val="0"/>
          <w:noProof/>
          <w:szCs w:val="22"/>
          <w:lang w:eastAsia="en-GB"/>
        </w:rPr>
      </w:pPr>
      <w:r w:rsidRPr="00EB6C7B">
        <w:rPr>
          <w:noProof/>
        </w:rPr>
        <w:t>2.3.</w:t>
      </w:r>
      <w:r>
        <w:rPr>
          <w:rFonts w:asciiTheme="minorHAnsi" w:eastAsiaTheme="minorEastAsia" w:hAnsiTheme="minorHAnsi" w:cstheme="minorBidi"/>
          <w:i w:val="0"/>
          <w:noProof/>
          <w:szCs w:val="22"/>
          <w:lang w:eastAsia="en-GB"/>
        </w:rPr>
        <w:tab/>
      </w:r>
      <w:r>
        <w:rPr>
          <w:noProof/>
        </w:rPr>
        <w:t>Press Releases &amp; News</w:t>
      </w:r>
      <w:r>
        <w:rPr>
          <w:noProof/>
        </w:rPr>
        <w:tab/>
      </w:r>
      <w:r>
        <w:rPr>
          <w:noProof/>
        </w:rPr>
        <w:fldChar w:fldCharType="begin"/>
      </w:r>
      <w:r>
        <w:rPr>
          <w:noProof/>
        </w:rPr>
        <w:instrText xml:space="preserve"> PAGEREF _Toc31631658 \h </w:instrText>
      </w:r>
      <w:r>
        <w:rPr>
          <w:noProof/>
        </w:rPr>
      </w:r>
      <w:r>
        <w:rPr>
          <w:noProof/>
        </w:rPr>
        <w:fldChar w:fldCharType="separate"/>
      </w:r>
      <w:r w:rsidR="006C61B3">
        <w:rPr>
          <w:noProof/>
        </w:rPr>
        <w:t>17</w:t>
      </w:r>
      <w:r>
        <w:rPr>
          <w:noProof/>
        </w:rPr>
        <w:fldChar w:fldCharType="end"/>
      </w:r>
    </w:p>
    <w:p w14:paraId="56410E1D" w14:textId="65EC927E" w:rsidR="006E4862" w:rsidRDefault="006E4862">
      <w:pPr>
        <w:pStyle w:val="TDC2"/>
        <w:rPr>
          <w:rFonts w:asciiTheme="minorHAnsi" w:eastAsiaTheme="minorEastAsia" w:hAnsiTheme="minorHAnsi" w:cstheme="minorBidi"/>
          <w:i w:val="0"/>
          <w:noProof/>
          <w:szCs w:val="22"/>
          <w:lang w:eastAsia="en-GB"/>
        </w:rPr>
      </w:pPr>
      <w:r w:rsidRPr="00EB6C7B">
        <w:rPr>
          <w:noProof/>
        </w:rPr>
        <w:t>2.4.</w:t>
      </w:r>
      <w:r>
        <w:rPr>
          <w:rFonts w:asciiTheme="minorHAnsi" w:eastAsiaTheme="minorEastAsia" w:hAnsiTheme="minorHAnsi" w:cstheme="minorBidi"/>
          <w:i w:val="0"/>
          <w:noProof/>
          <w:szCs w:val="22"/>
          <w:lang w:eastAsia="en-GB"/>
        </w:rPr>
        <w:tab/>
      </w:r>
      <w:r>
        <w:rPr>
          <w:noProof/>
        </w:rPr>
        <w:t>Blog</w:t>
      </w:r>
      <w:r>
        <w:rPr>
          <w:noProof/>
        </w:rPr>
        <w:tab/>
      </w:r>
      <w:r>
        <w:rPr>
          <w:noProof/>
        </w:rPr>
        <w:fldChar w:fldCharType="begin"/>
      </w:r>
      <w:r>
        <w:rPr>
          <w:noProof/>
        </w:rPr>
        <w:instrText xml:space="preserve"> PAGEREF _Toc31631659 \h </w:instrText>
      </w:r>
      <w:r>
        <w:rPr>
          <w:noProof/>
        </w:rPr>
      </w:r>
      <w:r>
        <w:rPr>
          <w:noProof/>
        </w:rPr>
        <w:fldChar w:fldCharType="separate"/>
      </w:r>
      <w:r w:rsidR="006C61B3">
        <w:rPr>
          <w:noProof/>
        </w:rPr>
        <w:t>19</w:t>
      </w:r>
      <w:r>
        <w:rPr>
          <w:noProof/>
        </w:rPr>
        <w:fldChar w:fldCharType="end"/>
      </w:r>
    </w:p>
    <w:p w14:paraId="18C74049" w14:textId="4ADE6836" w:rsidR="006E4862" w:rsidRDefault="006E4862">
      <w:pPr>
        <w:pStyle w:val="TDC2"/>
        <w:rPr>
          <w:rFonts w:asciiTheme="minorHAnsi" w:eastAsiaTheme="minorEastAsia" w:hAnsiTheme="minorHAnsi" w:cstheme="minorBidi"/>
          <w:i w:val="0"/>
          <w:noProof/>
          <w:szCs w:val="22"/>
          <w:lang w:eastAsia="en-GB"/>
        </w:rPr>
      </w:pPr>
      <w:r w:rsidRPr="00EB6C7B">
        <w:rPr>
          <w:noProof/>
        </w:rPr>
        <w:t>2.5.</w:t>
      </w:r>
      <w:r>
        <w:rPr>
          <w:rFonts w:asciiTheme="minorHAnsi" w:eastAsiaTheme="minorEastAsia" w:hAnsiTheme="minorHAnsi" w:cstheme="minorBidi"/>
          <w:i w:val="0"/>
          <w:noProof/>
          <w:szCs w:val="22"/>
          <w:lang w:eastAsia="en-GB"/>
        </w:rPr>
        <w:tab/>
      </w:r>
      <w:r>
        <w:rPr>
          <w:noProof/>
        </w:rPr>
        <w:t>Newsletter</w:t>
      </w:r>
      <w:r>
        <w:rPr>
          <w:noProof/>
        </w:rPr>
        <w:tab/>
      </w:r>
      <w:r>
        <w:rPr>
          <w:noProof/>
        </w:rPr>
        <w:fldChar w:fldCharType="begin"/>
      </w:r>
      <w:r>
        <w:rPr>
          <w:noProof/>
        </w:rPr>
        <w:instrText xml:space="preserve"> PAGEREF _Toc31631660 \h </w:instrText>
      </w:r>
      <w:r>
        <w:rPr>
          <w:noProof/>
        </w:rPr>
      </w:r>
      <w:r>
        <w:rPr>
          <w:noProof/>
        </w:rPr>
        <w:fldChar w:fldCharType="separate"/>
      </w:r>
      <w:r w:rsidR="006C61B3">
        <w:rPr>
          <w:noProof/>
        </w:rPr>
        <w:t>20</w:t>
      </w:r>
      <w:r>
        <w:rPr>
          <w:noProof/>
        </w:rPr>
        <w:fldChar w:fldCharType="end"/>
      </w:r>
    </w:p>
    <w:p w14:paraId="2EF9F5FB" w14:textId="21DBE42F" w:rsidR="006E4862" w:rsidRDefault="006E4862">
      <w:pPr>
        <w:pStyle w:val="TDC1"/>
        <w:rPr>
          <w:rFonts w:asciiTheme="minorHAnsi" w:eastAsiaTheme="minorEastAsia" w:hAnsiTheme="minorHAnsi" w:cstheme="minorBidi"/>
          <w:b w:val="0"/>
          <w:noProof/>
          <w:sz w:val="22"/>
          <w:szCs w:val="22"/>
          <w:lang w:eastAsia="en-GB"/>
        </w:rPr>
      </w:pPr>
      <w:r w:rsidRPr="00EB6C7B">
        <w:rPr>
          <w:noProof/>
          <w:color w:val="000000"/>
        </w:rPr>
        <w:t>3.</w:t>
      </w:r>
      <w:r>
        <w:rPr>
          <w:rFonts w:asciiTheme="minorHAnsi" w:eastAsiaTheme="minorEastAsia" w:hAnsiTheme="minorHAnsi" w:cstheme="minorBidi"/>
          <w:b w:val="0"/>
          <w:noProof/>
          <w:sz w:val="22"/>
          <w:szCs w:val="22"/>
          <w:lang w:eastAsia="en-GB"/>
        </w:rPr>
        <w:tab/>
      </w:r>
      <w:r>
        <w:rPr>
          <w:noProof/>
        </w:rPr>
        <w:t>Dissemination Plan</w:t>
      </w:r>
      <w:r>
        <w:rPr>
          <w:noProof/>
        </w:rPr>
        <w:tab/>
      </w:r>
      <w:r>
        <w:rPr>
          <w:noProof/>
        </w:rPr>
        <w:fldChar w:fldCharType="begin"/>
      </w:r>
      <w:r>
        <w:rPr>
          <w:noProof/>
        </w:rPr>
        <w:instrText xml:space="preserve"> PAGEREF _Toc31631661 \h </w:instrText>
      </w:r>
      <w:r>
        <w:rPr>
          <w:noProof/>
        </w:rPr>
      </w:r>
      <w:r>
        <w:rPr>
          <w:noProof/>
        </w:rPr>
        <w:fldChar w:fldCharType="separate"/>
      </w:r>
      <w:r w:rsidR="006C61B3">
        <w:rPr>
          <w:noProof/>
        </w:rPr>
        <w:t>21</w:t>
      </w:r>
      <w:r>
        <w:rPr>
          <w:noProof/>
        </w:rPr>
        <w:fldChar w:fldCharType="end"/>
      </w:r>
    </w:p>
    <w:p w14:paraId="465E6045" w14:textId="6D69E41E" w:rsidR="006E4862" w:rsidRDefault="006E4862">
      <w:pPr>
        <w:pStyle w:val="TDC2"/>
        <w:rPr>
          <w:rFonts w:asciiTheme="minorHAnsi" w:eastAsiaTheme="minorEastAsia" w:hAnsiTheme="minorHAnsi" w:cstheme="minorBidi"/>
          <w:i w:val="0"/>
          <w:noProof/>
          <w:szCs w:val="22"/>
          <w:lang w:eastAsia="en-GB"/>
        </w:rPr>
      </w:pPr>
      <w:r w:rsidRPr="00EB6C7B">
        <w:rPr>
          <w:noProof/>
        </w:rPr>
        <w:t>3.1.</w:t>
      </w:r>
      <w:r>
        <w:rPr>
          <w:rFonts w:asciiTheme="minorHAnsi" w:eastAsiaTheme="minorEastAsia" w:hAnsiTheme="minorHAnsi" w:cstheme="minorBidi"/>
          <w:i w:val="0"/>
          <w:noProof/>
          <w:szCs w:val="22"/>
          <w:lang w:eastAsia="en-GB"/>
        </w:rPr>
        <w:tab/>
      </w:r>
      <w:r>
        <w:rPr>
          <w:noProof/>
        </w:rPr>
        <w:t>Open access policy</w:t>
      </w:r>
      <w:r>
        <w:rPr>
          <w:noProof/>
        </w:rPr>
        <w:tab/>
      </w:r>
      <w:r>
        <w:rPr>
          <w:noProof/>
        </w:rPr>
        <w:fldChar w:fldCharType="begin"/>
      </w:r>
      <w:r>
        <w:rPr>
          <w:noProof/>
        </w:rPr>
        <w:instrText xml:space="preserve"> PAGEREF _Toc31631662 \h </w:instrText>
      </w:r>
      <w:r>
        <w:rPr>
          <w:noProof/>
        </w:rPr>
      </w:r>
      <w:r>
        <w:rPr>
          <w:noProof/>
        </w:rPr>
        <w:fldChar w:fldCharType="separate"/>
      </w:r>
      <w:r w:rsidR="006C61B3">
        <w:rPr>
          <w:noProof/>
        </w:rPr>
        <w:t>26</w:t>
      </w:r>
      <w:r>
        <w:rPr>
          <w:noProof/>
        </w:rPr>
        <w:fldChar w:fldCharType="end"/>
      </w:r>
    </w:p>
    <w:p w14:paraId="2DA018D9" w14:textId="39C3C95F" w:rsidR="006E4862" w:rsidRDefault="006E4862">
      <w:pPr>
        <w:pStyle w:val="TDC2"/>
        <w:rPr>
          <w:rFonts w:asciiTheme="minorHAnsi" w:eastAsiaTheme="minorEastAsia" w:hAnsiTheme="minorHAnsi" w:cstheme="minorBidi"/>
          <w:i w:val="0"/>
          <w:noProof/>
          <w:szCs w:val="22"/>
          <w:lang w:eastAsia="en-GB"/>
        </w:rPr>
      </w:pPr>
      <w:r w:rsidRPr="00EB6C7B">
        <w:rPr>
          <w:noProof/>
        </w:rPr>
        <w:t>3.2.</w:t>
      </w:r>
      <w:r>
        <w:rPr>
          <w:rFonts w:asciiTheme="minorHAnsi" w:eastAsiaTheme="minorEastAsia" w:hAnsiTheme="minorHAnsi" w:cstheme="minorBidi"/>
          <w:i w:val="0"/>
          <w:noProof/>
          <w:szCs w:val="22"/>
          <w:lang w:eastAsia="en-GB"/>
        </w:rPr>
        <w:tab/>
      </w:r>
      <w:r>
        <w:rPr>
          <w:noProof/>
        </w:rPr>
        <w:t>Collaboration within 5G PPP and other projects</w:t>
      </w:r>
      <w:r>
        <w:rPr>
          <w:noProof/>
        </w:rPr>
        <w:tab/>
      </w:r>
      <w:r>
        <w:rPr>
          <w:noProof/>
        </w:rPr>
        <w:fldChar w:fldCharType="begin"/>
      </w:r>
      <w:r>
        <w:rPr>
          <w:noProof/>
        </w:rPr>
        <w:instrText xml:space="preserve"> PAGEREF _Toc31631663 \h </w:instrText>
      </w:r>
      <w:r>
        <w:rPr>
          <w:noProof/>
        </w:rPr>
      </w:r>
      <w:r>
        <w:rPr>
          <w:noProof/>
        </w:rPr>
        <w:fldChar w:fldCharType="separate"/>
      </w:r>
      <w:r w:rsidR="006C61B3">
        <w:rPr>
          <w:noProof/>
        </w:rPr>
        <w:t>26</w:t>
      </w:r>
      <w:r>
        <w:rPr>
          <w:noProof/>
        </w:rPr>
        <w:fldChar w:fldCharType="end"/>
      </w:r>
    </w:p>
    <w:p w14:paraId="71E6183E" w14:textId="527EE977" w:rsidR="006E4862" w:rsidRDefault="006E4862">
      <w:pPr>
        <w:pStyle w:val="TDC2"/>
        <w:rPr>
          <w:rFonts w:asciiTheme="minorHAnsi" w:eastAsiaTheme="minorEastAsia" w:hAnsiTheme="minorHAnsi" w:cstheme="minorBidi"/>
          <w:i w:val="0"/>
          <w:noProof/>
          <w:szCs w:val="22"/>
          <w:lang w:eastAsia="en-GB"/>
        </w:rPr>
      </w:pPr>
      <w:r w:rsidRPr="00EB6C7B">
        <w:rPr>
          <w:noProof/>
        </w:rPr>
        <w:t>3.3.</w:t>
      </w:r>
      <w:r>
        <w:rPr>
          <w:rFonts w:asciiTheme="minorHAnsi" w:eastAsiaTheme="minorEastAsia" w:hAnsiTheme="minorHAnsi" w:cstheme="minorBidi"/>
          <w:i w:val="0"/>
          <w:noProof/>
          <w:szCs w:val="22"/>
          <w:lang w:eastAsia="en-GB"/>
        </w:rPr>
        <w:tab/>
      </w:r>
      <w:r>
        <w:rPr>
          <w:noProof/>
        </w:rPr>
        <w:t>Individual dissemination plans</w:t>
      </w:r>
      <w:r>
        <w:rPr>
          <w:noProof/>
        </w:rPr>
        <w:tab/>
      </w:r>
      <w:r>
        <w:rPr>
          <w:noProof/>
        </w:rPr>
        <w:fldChar w:fldCharType="begin"/>
      </w:r>
      <w:r>
        <w:rPr>
          <w:noProof/>
        </w:rPr>
        <w:instrText xml:space="preserve"> PAGEREF _Toc31631664 \h </w:instrText>
      </w:r>
      <w:r>
        <w:rPr>
          <w:noProof/>
        </w:rPr>
      </w:r>
      <w:r>
        <w:rPr>
          <w:noProof/>
        </w:rPr>
        <w:fldChar w:fldCharType="separate"/>
      </w:r>
      <w:r w:rsidR="006C61B3">
        <w:rPr>
          <w:noProof/>
        </w:rPr>
        <w:t>27</w:t>
      </w:r>
      <w:r>
        <w:rPr>
          <w:noProof/>
        </w:rPr>
        <w:fldChar w:fldCharType="end"/>
      </w:r>
    </w:p>
    <w:p w14:paraId="233CF371" w14:textId="55683F37" w:rsidR="006E4862" w:rsidRDefault="006E4862">
      <w:pPr>
        <w:pStyle w:val="TDC3"/>
        <w:rPr>
          <w:rFonts w:asciiTheme="minorHAnsi" w:eastAsiaTheme="minorEastAsia" w:hAnsiTheme="minorHAnsi" w:cstheme="minorBidi"/>
          <w:noProof/>
          <w:szCs w:val="22"/>
          <w:lang w:eastAsia="en-GB"/>
        </w:rPr>
      </w:pPr>
      <w:r w:rsidRPr="00EB6C7B">
        <w:rPr>
          <w:noProof/>
          <w:color w:val="000000"/>
        </w:rPr>
        <w:t>3.3.1.</w:t>
      </w:r>
      <w:r>
        <w:rPr>
          <w:rFonts w:asciiTheme="minorHAnsi" w:eastAsiaTheme="minorEastAsia" w:hAnsiTheme="minorHAnsi" w:cstheme="minorBidi"/>
          <w:noProof/>
          <w:szCs w:val="22"/>
          <w:lang w:eastAsia="en-GB"/>
        </w:rPr>
        <w:tab/>
      </w:r>
      <w:r>
        <w:rPr>
          <w:noProof/>
        </w:rPr>
        <w:t>Altice Labs (ALTICE)</w:t>
      </w:r>
      <w:r>
        <w:rPr>
          <w:noProof/>
        </w:rPr>
        <w:tab/>
      </w:r>
      <w:r>
        <w:rPr>
          <w:noProof/>
        </w:rPr>
        <w:fldChar w:fldCharType="begin"/>
      </w:r>
      <w:r>
        <w:rPr>
          <w:noProof/>
        </w:rPr>
        <w:instrText xml:space="preserve"> PAGEREF _Toc31631665 \h </w:instrText>
      </w:r>
      <w:r>
        <w:rPr>
          <w:noProof/>
        </w:rPr>
      </w:r>
      <w:r>
        <w:rPr>
          <w:noProof/>
        </w:rPr>
        <w:fldChar w:fldCharType="separate"/>
      </w:r>
      <w:r w:rsidR="006C61B3">
        <w:rPr>
          <w:noProof/>
        </w:rPr>
        <w:t>27</w:t>
      </w:r>
      <w:r>
        <w:rPr>
          <w:noProof/>
        </w:rPr>
        <w:fldChar w:fldCharType="end"/>
      </w:r>
    </w:p>
    <w:p w14:paraId="745405B2" w14:textId="193D403B" w:rsidR="006E4862" w:rsidRDefault="006E4862">
      <w:pPr>
        <w:pStyle w:val="TDC3"/>
        <w:rPr>
          <w:rFonts w:asciiTheme="minorHAnsi" w:eastAsiaTheme="minorEastAsia" w:hAnsiTheme="minorHAnsi" w:cstheme="minorBidi"/>
          <w:noProof/>
          <w:szCs w:val="22"/>
          <w:lang w:eastAsia="en-GB"/>
        </w:rPr>
      </w:pPr>
      <w:r w:rsidRPr="00EB6C7B">
        <w:rPr>
          <w:noProof/>
          <w:color w:val="000000"/>
        </w:rPr>
        <w:t>3.3.2.</w:t>
      </w:r>
      <w:r>
        <w:rPr>
          <w:rFonts w:asciiTheme="minorHAnsi" w:eastAsiaTheme="minorEastAsia" w:hAnsiTheme="minorHAnsi" w:cstheme="minorBidi"/>
          <w:noProof/>
          <w:szCs w:val="22"/>
          <w:lang w:eastAsia="en-GB"/>
        </w:rPr>
        <w:tab/>
      </w:r>
      <w:r>
        <w:rPr>
          <w:noProof/>
        </w:rPr>
        <w:t>ATOS Spain (ATOS)</w:t>
      </w:r>
      <w:r>
        <w:rPr>
          <w:noProof/>
        </w:rPr>
        <w:tab/>
      </w:r>
      <w:r>
        <w:rPr>
          <w:noProof/>
        </w:rPr>
        <w:fldChar w:fldCharType="begin"/>
      </w:r>
      <w:r>
        <w:rPr>
          <w:noProof/>
        </w:rPr>
        <w:instrText xml:space="preserve"> PAGEREF _Toc31631666 \h </w:instrText>
      </w:r>
      <w:r>
        <w:rPr>
          <w:noProof/>
        </w:rPr>
      </w:r>
      <w:r>
        <w:rPr>
          <w:noProof/>
        </w:rPr>
        <w:fldChar w:fldCharType="separate"/>
      </w:r>
      <w:r w:rsidR="006C61B3">
        <w:rPr>
          <w:noProof/>
        </w:rPr>
        <w:t>27</w:t>
      </w:r>
      <w:r>
        <w:rPr>
          <w:noProof/>
        </w:rPr>
        <w:fldChar w:fldCharType="end"/>
      </w:r>
    </w:p>
    <w:p w14:paraId="566B8116" w14:textId="70E6DB02" w:rsidR="006E4862" w:rsidRDefault="006E4862">
      <w:pPr>
        <w:pStyle w:val="TDC3"/>
        <w:rPr>
          <w:rFonts w:asciiTheme="minorHAnsi" w:eastAsiaTheme="minorEastAsia" w:hAnsiTheme="minorHAnsi" w:cstheme="minorBidi"/>
          <w:noProof/>
          <w:szCs w:val="22"/>
          <w:lang w:eastAsia="en-GB"/>
        </w:rPr>
      </w:pPr>
      <w:r w:rsidRPr="00EB6C7B">
        <w:rPr>
          <w:noProof/>
          <w:color w:val="000000"/>
        </w:rPr>
        <w:t>3.3.3.</w:t>
      </w:r>
      <w:r>
        <w:rPr>
          <w:rFonts w:asciiTheme="minorHAnsi" w:eastAsiaTheme="minorEastAsia" w:hAnsiTheme="minorHAnsi" w:cstheme="minorBidi"/>
          <w:noProof/>
          <w:szCs w:val="22"/>
          <w:lang w:eastAsia="en-GB"/>
        </w:rPr>
        <w:tab/>
      </w:r>
      <w:r>
        <w:rPr>
          <w:noProof/>
        </w:rPr>
        <w:t>BARTR HOLDINGS Ltd (BARTR)</w:t>
      </w:r>
      <w:r>
        <w:rPr>
          <w:noProof/>
        </w:rPr>
        <w:tab/>
      </w:r>
      <w:r>
        <w:rPr>
          <w:noProof/>
        </w:rPr>
        <w:fldChar w:fldCharType="begin"/>
      </w:r>
      <w:r>
        <w:rPr>
          <w:noProof/>
        </w:rPr>
        <w:instrText xml:space="preserve"> PAGEREF _Toc31631667 \h </w:instrText>
      </w:r>
      <w:r>
        <w:rPr>
          <w:noProof/>
        </w:rPr>
      </w:r>
      <w:r>
        <w:rPr>
          <w:noProof/>
        </w:rPr>
        <w:fldChar w:fldCharType="separate"/>
      </w:r>
      <w:r w:rsidR="006C61B3">
        <w:rPr>
          <w:noProof/>
        </w:rPr>
        <w:t>27</w:t>
      </w:r>
      <w:r>
        <w:rPr>
          <w:noProof/>
        </w:rPr>
        <w:fldChar w:fldCharType="end"/>
      </w:r>
    </w:p>
    <w:p w14:paraId="754419E8" w14:textId="604CC1A8" w:rsidR="006E4862" w:rsidRDefault="006E4862">
      <w:pPr>
        <w:pStyle w:val="TDC3"/>
        <w:rPr>
          <w:rFonts w:asciiTheme="minorHAnsi" w:eastAsiaTheme="minorEastAsia" w:hAnsiTheme="minorHAnsi" w:cstheme="minorBidi"/>
          <w:noProof/>
          <w:szCs w:val="22"/>
          <w:lang w:eastAsia="en-GB"/>
        </w:rPr>
      </w:pPr>
      <w:r w:rsidRPr="00EB6C7B">
        <w:rPr>
          <w:noProof/>
          <w:color w:val="000000"/>
        </w:rPr>
        <w:t>3.3.4.</w:t>
      </w:r>
      <w:r>
        <w:rPr>
          <w:rFonts w:asciiTheme="minorHAnsi" w:eastAsiaTheme="minorEastAsia" w:hAnsiTheme="minorHAnsi" w:cstheme="minorBidi"/>
          <w:noProof/>
          <w:szCs w:val="22"/>
          <w:lang w:eastAsia="en-GB"/>
        </w:rPr>
        <w:tab/>
      </w:r>
      <w:r>
        <w:rPr>
          <w:noProof/>
        </w:rPr>
        <w:t>Communicare Digitale (CODI)</w:t>
      </w:r>
      <w:r>
        <w:rPr>
          <w:noProof/>
        </w:rPr>
        <w:tab/>
      </w:r>
      <w:r>
        <w:rPr>
          <w:noProof/>
        </w:rPr>
        <w:fldChar w:fldCharType="begin"/>
      </w:r>
      <w:r>
        <w:rPr>
          <w:noProof/>
        </w:rPr>
        <w:instrText xml:space="preserve"> PAGEREF _Toc31631668 \h </w:instrText>
      </w:r>
      <w:r>
        <w:rPr>
          <w:noProof/>
        </w:rPr>
      </w:r>
      <w:r>
        <w:rPr>
          <w:noProof/>
        </w:rPr>
        <w:fldChar w:fldCharType="separate"/>
      </w:r>
      <w:r w:rsidR="006C61B3">
        <w:rPr>
          <w:noProof/>
        </w:rPr>
        <w:t>28</w:t>
      </w:r>
      <w:r>
        <w:rPr>
          <w:noProof/>
        </w:rPr>
        <w:fldChar w:fldCharType="end"/>
      </w:r>
    </w:p>
    <w:p w14:paraId="50A2CF38" w14:textId="624417F3" w:rsidR="006E4862" w:rsidRDefault="006E4862">
      <w:pPr>
        <w:pStyle w:val="TDC3"/>
        <w:rPr>
          <w:rFonts w:asciiTheme="minorHAnsi" w:eastAsiaTheme="minorEastAsia" w:hAnsiTheme="minorHAnsi" w:cstheme="minorBidi"/>
          <w:noProof/>
          <w:szCs w:val="22"/>
          <w:lang w:eastAsia="en-GB"/>
        </w:rPr>
      </w:pPr>
      <w:r w:rsidRPr="00EB6C7B">
        <w:rPr>
          <w:noProof/>
          <w:color w:val="000000"/>
        </w:rPr>
        <w:t>3.3.5.</w:t>
      </w:r>
      <w:r>
        <w:rPr>
          <w:rFonts w:asciiTheme="minorHAnsi" w:eastAsiaTheme="minorEastAsia" w:hAnsiTheme="minorHAnsi" w:cstheme="minorBidi"/>
          <w:noProof/>
          <w:szCs w:val="22"/>
          <w:lang w:eastAsia="en-GB"/>
        </w:rPr>
        <w:tab/>
      </w:r>
      <w:r>
        <w:rPr>
          <w:noProof/>
        </w:rPr>
        <w:t>Fondazione Bruno Kessler (FBK)</w:t>
      </w:r>
      <w:r>
        <w:rPr>
          <w:noProof/>
        </w:rPr>
        <w:tab/>
      </w:r>
      <w:r>
        <w:rPr>
          <w:noProof/>
        </w:rPr>
        <w:fldChar w:fldCharType="begin"/>
      </w:r>
      <w:r>
        <w:rPr>
          <w:noProof/>
        </w:rPr>
        <w:instrText xml:space="preserve"> PAGEREF _Toc31631669 \h </w:instrText>
      </w:r>
      <w:r>
        <w:rPr>
          <w:noProof/>
        </w:rPr>
      </w:r>
      <w:r>
        <w:rPr>
          <w:noProof/>
        </w:rPr>
        <w:fldChar w:fldCharType="separate"/>
      </w:r>
      <w:r w:rsidR="006C61B3">
        <w:rPr>
          <w:noProof/>
        </w:rPr>
        <w:t>28</w:t>
      </w:r>
      <w:r>
        <w:rPr>
          <w:noProof/>
        </w:rPr>
        <w:fldChar w:fldCharType="end"/>
      </w:r>
    </w:p>
    <w:p w14:paraId="10F46D97" w14:textId="6493B022" w:rsidR="006E4862" w:rsidRDefault="006E4862">
      <w:pPr>
        <w:pStyle w:val="TDC3"/>
        <w:rPr>
          <w:rFonts w:asciiTheme="minorHAnsi" w:eastAsiaTheme="minorEastAsia" w:hAnsiTheme="minorHAnsi" w:cstheme="minorBidi"/>
          <w:noProof/>
          <w:szCs w:val="22"/>
          <w:lang w:eastAsia="en-GB"/>
        </w:rPr>
      </w:pPr>
      <w:r w:rsidRPr="00EB6C7B">
        <w:rPr>
          <w:noProof/>
          <w:color w:val="000000"/>
        </w:rPr>
        <w:t>3.3.6.</w:t>
      </w:r>
      <w:r>
        <w:rPr>
          <w:rFonts w:asciiTheme="minorHAnsi" w:eastAsiaTheme="minorEastAsia" w:hAnsiTheme="minorHAnsi" w:cstheme="minorBidi"/>
          <w:noProof/>
          <w:szCs w:val="22"/>
          <w:lang w:eastAsia="en-GB"/>
        </w:rPr>
        <w:tab/>
      </w:r>
      <w:r>
        <w:rPr>
          <w:noProof/>
        </w:rPr>
        <w:t>Fundació I2CAT (i2CAT)</w:t>
      </w:r>
      <w:r>
        <w:rPr>
          <w:noProof/>
        </w:rPr>
        <w:tab/>
      </w:r>
      <w:r>
        <w:rPr>
          <w:noProof/>
        </w:rPr>
        <w:fldChar w:fldCharType="begin"/>
      </w:r>
      <w:r>
        <w:rPr>
          <w:noProof/>
        </w:rPr>
        <w:instrText xml:space="preserve"> PAGEREF _Toc31631670 \h </w:instrText>
      </w:r>
      <w:r>
        <w:rPr>
          <w:noProof/>
        </w:rPr>
      </w:r>
      <w:r>
        <w:rPr>
          <w:noProof/>
        </w:rPr>
        <w:fldChar w:fldCharType="separate"/>
      </w:r>
      <w:r w:rsidR="006C61B3">
        <w:rPr>
          <w:noProof/>
        </w:rPr>
        <w:t>28</w:t>
      </w:r>
      <w:r>
        <w:rPr>
          <w:noProof/>
        </w:rPr>
        <w:fldChar w:fldCharType="end"/>
      </w:r>
    </w:p>
    <w:p w14:paraId="0C1CEFF5" w14:textId="6E9A9EBE" w:rsidR="006E4862" w:rsidRPr="00DC225B" w:rsidRDefault="006E4862">
      <w:pPr>
        <w:pStyle w:val="TDC3"/>
        <w:rPr>
          <w:rFonts w:asciiTheme="minorHAnsi" w:eastAsiaTheme="minorEastAsia" w:hAnsiTheme="minorHAnsi" w:cstheme="minorBidi"/>
          <w:noProof/>
          <w:szCs w:val="22"/>
          <w:lang w:val="es-ES" w:eastAsia="en-GB"/>
        </w:rPr>
      </w:pPr>
      <w:r w:rsidRPr="00DC225B">
        <w:rPr>
          <w:noProof/>
          <w:color w:val="000000"/>
          <w:lang w:val="es-ES"/>
        </w:rPr>
        <w:t>3.3.7.</w:t>
      </w:r>
      <w:r w:rsidRPr="00DC225B">
        <w:rPr>
          <w:rFonts w:asciiTheme="minorHAnsi" w:eastAsiaTheme="minorEastAsia" w:hAnsiTheme="minorHAnsi" w:cstheme="minorBidi"/>
          <w:noProof/>
          <w:szCs w:val="22"/>
          <w:lang w:val="es-ES" w:eastAsia="en-GB"/>
        </w:rPr>
        <w:tab/>
      </w:r>
      <w:r w:rsidRPr="00DC225B">
        <w:rPr>
          <w:noProof/>
          <w:lang w:val="es-ES"/>
        </w:rPr>
        <w:t>IBM Israel (IBM)</w:t>
      </w:r>
      <w:r w:rsidRPr="00DC225B">
        <w:rPr>
          <w:noProof/>
          <w:lang w:val="es-ES"/>
        </w:rPr>
        <w:tab/>
      </w:r>
      <w:r>
        <w:rPr>
          <w:noProof/>
        </w:rPr>
        <w:fldChar w:fldCharType="begin"/>
      </w:r>
      <w:r w:rsidRPr="00DC225B">
        <w:rPr>
          <w:noProof/>
          <w:lang w:val="es-ES"/>
        </w:rPr>
        <w:instrText xml:space="preserve"> PAGEREF _Toc31631671 \h </w:instrText>
      </w:r>
      <w:r>
        <w:rPr>
          <w:noProof/>
        </w:rPr>
      </w:r>
      <w:r>
        <w:rPr>
          <w:noProof/>
        </w:rPr>
        <w:fldChar w:fldCharType="separate"/>
      </w:r>
      <w:r w:rsidR="006C61B3" w:rsidRPr="00DC225B">
        <w:rPr>
          <w:noProof/>
          <w:lang w:val="es-ES"/>
        </w:rPr>
        <w:t>28</w:t>
      </w:r>
      <w:r>
        <w:rPr>
          <w:noProof/>
        </w:rPr>
        <w:fldChar w:fldCharType="end"/>
      </w:r>
    </w:p>
    <w:p w14:paraId="4D2E4306" w14:textId="7E2BE837" w:rsidR="006E4862" w:rsidRPr="00DC225B" w:rsidRDefault="006E4862">
      <w:pPr>
        <w:pStyle w:val="TDC3"/>
        <w:rPr>
          <w:rFonts w:asciiTheme="minorHAnsi" w:eastAsiaTheme="minorEastAsia" w:hAnsiTheme="minorHAnsi" w:cstheme="minorBidi"/>
          <w:noProof/>
          <w:szCs w:val="22"/>
          <w:lang w:val="es-ES" w:eastAsia="en-GB"/>
        </w:rPr>
      </w:pPr>
      <w:r w:rsidRPr="00DC225B">
        <w:rPr>
          <w:noProof/>
          <w:color w:val="000000"/>
          <w:lang w:val="es-ES"/>
        </w:rPr>
        <w:t>3.3.8.</w:t>
      </w:r>
      <w:r w:rsidRPr="00DC225B">
        <w:rPr>
          <w:rFonts w:asciiTheme="minorHAnsi" w:eastAsiaTheme="minorEastAsia" w:hAnsiTheme="minorHAnsi" w:cstheme="minorBidi"/>
          <w:noProof/>
          <w:szCs w:val="22"/>
          <w:lang w:val="es-ES" w:eastAsia="en-GB"/>
        </w:rPr>
        <w:tab/>
      </w:r>
      <w:r w:rsidRPr="00DC225B">
        <w:rPr>
          <w:noProof/>
          <w:lang w:val="es-ES"/>
        </w:rPr>
        <w:t>Intracom Telecom (ICOM)</w:t>
      </w:r>
      <w:r w:rsidRPr="00DC225B">
        <w:rPr>
          <w:noProof/>
          <w:lang w:val="es-ES"/>
        </w:rPr>
        <w:tab/>
      </w:r>
      <w:r>
        <w:rPr>
          <w:noProof/>
        </w:rPr>
        <w:fldChar w:fldCharType="begin"/>
      </w:r>
      <w:r w:rsidRPr="00DC225B">
        <w:rPr>
          <w:noProof/>
          <w:lang w:val="es-ES"/>
        </w:rPr>
        <w:instrText xml:space="preserve"> PAGEREF _Toc31631672 \h </w:instrText>
      </w:r>
      <w:r>
        <w:rPr>
          <w:noProof/>
        </w:rPr>
      </w:r>
      <w:r>
        <w:rPr>
          <w:noProof/>
        </w:rPr>
        <w:fldChar w:fldCharType="separate"/>
      </w:r>
      <w:r w:rsidR="006C61B3" w:rsidRPr="00DC225B">
        <w:rPr>
          <w:noProof/>
          <w:lang w:val="es-ES"/>
        </w:rPr>
        <w:t>28</w:t>
      </w:r>
      <w:r>
        <w:rPr>
          <w:noProof/>
        </w:rPr>
        <w:fldChar w:fldCharType="end"/>
      </w:r>
    </w:p>
    <w:p w14:paraId="02CE1FCA" w14:textId="2A47FBB0" w:rsidR="006E4862" w:rsidRDefault="006E4862">
      <w:pPr>
        <w:pStyle w:val="TDC3"/>
        <w:rPr>
          <w:rFonts w:asciiTheme="minorHAnsi" w:eastAsiaTheme="minorEastAsia" w:hAnsiTheme="minorHAnsi" w:cstheme="minorBidi"/>
          <w:noProof/>
          <w:szCs w:val="22"/>
          <w:lang w:eastAsia="en-GB"/>
        </w:rPr>
      </w:pPr>
      <w:r w:rsidRPr="00EB6C7B">
        <w:rPr>
          <w:noProof/>
          <w:color w:val="000000"/>
        </w:rPr>
        <w:t>3.3.9.</w:t>
      </w:r>
      <w:r>
        <w:rPr>
          <w:rFonts w:asciiTheme="minorHAnsi" w:eastAsiaTheme="minorEastAsia" w:hAnsiTheme="minorHAnsi" w:cstheme="minorBidi"/>
          <w:noProof/>
          <w:szCs w:val="22"/>
          <w:lang w:eastAsia="en-GB"/>
        </w:rPr>
        <w:tab/>
      </w:r>
      <w:r>
        <w:rPr>
          <w:noProof/>
        </w:rPr>
        <w:t>Malta Communications Authority (MCA)</w:t>
      </w:r>
      <w:r>
        <w:rPr>
          <w:noProof/>
        </w:rPr>
        <w:tab/>
      </w:r>
      <w:r>
        <w:rPr>
          <w:noProof/>
        </w:rPr>
        <w:fldChar w:fldCharType="begin"/>
      </w:r>
      <w:r>
        <w:rPr>
          <w:noProof/>
        </w:rPr>
        <w:instrText xml:space="preserve"> PAGEREF _Toc31631673 \h </w:instrText>
      </w:r>
      <w:r>
        <w:rPr>
          <w:noProof/>
        </w:rPr>
      </w:r>
      <w:r>
        <w:rPr>
          <w:noProof/>
        </w:rPr>
        <w:fldChar w:fldCharType="separate"/>
      </w:r>
      <w:r w:rsidR="006C61B3">
        <w:rPr>
          <w:noProof/>
        </w:rPr>
        <w:t>29</w:t>
      </w:r>
      <w:r>
        <w:rPr>
          <w:noProof/>
        </w:rPr>
        <w:fldChar w:fldCharType="end"/>
      </w:r>
    </w:p>
    <w:p w14:paraId="38A63D5C" w14:textId="670F67D3" w:rsidR="006E4862" w:rsidRDefault="006E4862">
      <w:pPr>
        <w:pStyle w:val="TDC3"/>
        <w:rPr>
          <w:rFonts w:asciiTheme="minorHAnsi" w:eastAsiaTheme="minorEastAsia" w:hAnsiTheme="minorHAnsi" w:cstheme="minorBidi"/>
          <w:noProof/>
          <w:szCs w:val="22"/>
          <w:lang w:eastAsia="en-GB"/>
        </w:rPr>
      </w:pPr>
      <w:r w:rsidRPr="00EB6C7B">
        <w:rPr>
          <w:noProof/>
          <w:color w:val="000000"/>
        </w:rPr>
        <w:t>3.3.10.</w:t>
      </w:r>
      <w:r>
        <w:rPr>
          <w:rFonts w:asciiTheme="minorHAnsi" w:eastAsiaTheme="minorEastAsia" w:hAnsiTheme="minorHAnsi" w:cstheme="minorBidi"/>
          <w:noProof/>
          <w:szCs w:val="22"/>
          <w:lang w:eastAsia="en-GB"/>
        </w:rPr>
        <w:tab/>
      </w:r>
      <w:r>
        <w:rPr>
          <w:noProof/>
        </w:rPr>
        <w:t>Nextworks (NXW)</w:t>
      </w:r>
      <w:r>
        <w:rPr>
          <w:noProof/>
        </w:rPr>
        <w:tab/>
      </w:r>
      <w:r>
        <w:rPr>
          <w:noProof/>
        </w:rPr>
        <w:fldChar w:fldCharType="begin"/>
      </w:r>
      <w:r>
        <w:rPr>
          <w:noProof/>
        </w:rPr>
        <w:instrText xml:space="preserve"> PAGEREF _Toc31631674 \h </w:instrText>
      </w:r>
      <w:r>
        <w:rPr>
          <w:noProof/>
        </w:rPr>
      </w:r>
      <w:r>
        <w:rPr>
          <w:noProof/>
        </w:rPr>
        <w:fldChar w:fldCharType="separate"/>
      </w:r>
      <w:r w:rsidR="006C61B3">
        <w:rPr>
          <w:noProof/>
        </w:rPr>
        <w:t>29</w:t>
      </w:r>
      <w:r>
        <w:rPr>
          <w:noProof/>
        </w:rPr>
        <w:fldChar w:fldCharType="end"/>
      </w:r>
    </w:p>
    <w:p w14:paraId="5C8CB602" w14:textId="3A64C5FA" w:rsidR="006E4862" w:rsidRPr="00DC225B" w:rsidRDefault="006E4862">
      <w:pPr>
        <w:pStyle w:val="TDC3"/>
        <w:rPr>
          <w:rFonts w:asciiTheme="minorHAnsi" w:eastAsiaTheme="minorEastAsia" w:hAnsiTheme="minorHAnsi" w:cstheme="minorBidi"/>
          <w:noProof/>
          <w:szCs w:val="22"/>
          <w:lang w:val="es-ES" w:eastAsia="en-GB"/>
        </w:rPr>
      </w:pPr>
      <w:r w:rsidRPr="00DC225B">
        <w:rPr>
          <w:noProof/>
          <w:color w:val="000000"/>
          <w:lang w:val="es-ES"/>
        </w:rPr>
        <w:t>3.3.11.</w:t>
      </w:r>
      <w:r w:rsidRPr="00DC225B">
        <w:rPr>
          <w:rFonts w:asciiTheme="minorHAnsi" w:eastAsiaTheme="minorEastAsia" w:hAnsiTheme="minorHAnsi" w:cstheme="minorBidi"/>
          <w:noProof/>
          <w:szCs w:val="22"/>
          <w:lang w:val="es-ES" w:eastAsia="en-GB"/>
        </w:rPr>
        <w:tab/>
      </w:r>
      <w:r w:rsidRPr="00DC225B">
        <w:rPr>
          <w:noProof/>
          <w:lang w:val="es-ES"/>
        </w:rPr>
        <w:t>Telefonica I+D (TID)</w:t>
      </w:r>
      <w:r w:rsidRPr="00DC225B">
        <w:rPr>
          <w:noProof/>
          <w:lang w:val="es-ES"/>
        </w:rPr>
        <w:tab/>
      </w:r>
      <w:r>
        <w:rPr>
          <w:noProof/>
        </w:rPr>
        <w:fldChar w:fldCharType="begin"/>
      </w:r>
      <w:r w:rsidRPr="00DC225B">
        <w:rPr>
          <w:noProof/>
          <w:lang w:val="es-ES"/>
        </w:rPr>
        <w:instrText xml:space="preserve"> PAGEREF _Toc31631675 \h </w:instrText>
      </w:r>
      <w:r>
        <w:rPr>
          <w:noProof/>
        </w:rPr>
      </w:r>
      <w:r>
        <w:rPr>
          <w:noProof/>
        </w:rPr>
        <w:fldChar w:fldCharType="separate"/>
      </w:r>
      <w:r w:rsidR="006C61B3" w:rsidRPr="00DC225B">
        <w:rPr>
          <w:noProof/>
          <w:lang w:val="es-ES"/>
        </w:rPr>
        <w:t>29</w:t>
      </w:r>
      <w:r>
        <w:rPr>
          <w:noProof/>
        </w:rPr>
        <w:fldChar w:fldCharType="end"/>
      </w:r>
    </w:p>
    <w:p w14:paraId="1D2F556D" w14:textId="2C1C763E" w:rsidR="006E4862" w:rsidRPr="00DC225B" w:rsidRDefault="006E4862">
      <w:pPr>
        <w:pStyle w:val="TDC3"/>
        <w:rPr>
          <w:rFonts w:asciiTheme="minorHAnsi" w:eastAsiaTheme="minorEastAsia" w:hAnsiTheme="minorHAnsi" w:cstheme="minorBidi"/>
          <w:noProof/>
          <w:szCs w:val="22"/>
          <w:lang w:val="es-ES" w:eastAsia="en-GB"/>
        </w:rPr>
      </w:pPr>
      <w:r w:rsidRPr="00DC225B">
        <w:rPr>
          <w:noProof/>
          <w:color w:val="000000"/>
          <w:lang w:val="es-ES"/>
        </w:rPr>
        <w:t>3.3.12.</w:t>
      </w:r>
      <w:r w:rsidRPr="00DC225B">
        <w:rPr>
          <w:rFonts w:asciiTheme="minorHAnsi" w:eastAsiaTheme="minorEastAsia" w:hAnsiTheme="minorHAnsi" w:cstheme="minorBidi"/>
          <w:noProof/>
          <w:szCs w:val="22"/>
          <w:lang w:val="es-ES" w:eastAsia="en-GB"/>
        </w:rPr>
        <w:tab/>
      </w:r>
      <w:r w:rsidRPr="00DC225B">
        <w:rPr>
          <w:noProof/>
          <w:lang w:val="es-ES"/>
        </w:rPr>
        <w:t>Ubiwhere</w:t>
      </w:r>
      <w:r w:rsidRPr="00DC225B">
        <w:rPr>
          <w:noProof/>
          <w:lang w:val="es-ES"/>
        </w:rPr>
        <w:tab/>
      </w:r>
      <w:r>
        <w:rPr>
          <w:noProof/>
        </w:rPr>
        <w:fldChar w:fldCharType="begin"/>
      </w:r>
      <w:r w:rsidRPr="00DC225B">
        <w:rPr>
          <w:noProof/>
          <w:lang w:val="es-ES"/>
        </w:rPr>
        <w:instrText xml:space="preserve"> PAGEREF _Toc31631676 \h </w:instrText>
      </w:r>
      <w:r>
        <w:rPr>
          <w:noProof/>
        </w:rPr>
      </w:r>
      <w:r>
        <w:rPr>
          <w:noProof/>
        </w:rPr>
        <w:fldChar w:fldCharType="separate"/>
      </w:r>
      <w:r w:rsidR="006C61B3" w:rsidRPr="00DC225B">
        <w:rPr>
          <w:noProof/>
          <w:lang w:val="es-ES"/>
        </w:rPr>
        <w:t>30</w:t>
      </w:r>
      <w:r>
        <w:rPr>
          <w:noProof/>
        </w:rPr>
        <w:fldChar w:fldCharType="end"/>
      </w:r>
    </w:p>
    <w:p w14:paraId="3BED0340" w14:textId="697ECC44" w:rsidR="006E4862" w:rsidRPr="00DC225B" w:rsidRDefault="006E4862">
      <w:pPr>
        <w:pStyle w:val="TDC3"/>
        <w:rPr>
          <w:rFonts w:asciiTheme="minorHAnsi" w:eastAsiaTheme="minorEastAsia" w:hAnsiTheme="minorHAnsi" w:cstheme="minorBidi"/>
          <w:noProof/>
          <w:szCs w:val="22"/>
          <w:lang w:val="es-ES" w:eastAsia="en-GB"/>
        </w:rPr>
      </w:pPr>
      <w:r w:rsidRPr="00DC225B">
        <w:rPr>
          <w:noProof/>
          <w:color w:val="000000"/>
          <w:lang w:val="es-ES"/>
        </w:rPr>
        <w:t>3.3.13.</w:t>
      </w:r>
      <w:r w:rsidRPr="00DC225B">
        <w:rPr>
          <w:rFonts w:asciiTheme="minorHAnsi" w:eastAsiaTheme="minorEastAsia" w:hAnsiTheme="minorHAnsi" w:cstheme="minorBidi"/>
          <w:noProof/>
          <w:szCs w:val="22"/>
          <w:lang w:val="es-ES" w:eastAsia="en-GB"/>
        </w:rPr>
        <w:tab/>
      </w:r>
      <w:r w:rsidRPr="00DC225B">
        <w:rPr>
          <w:noProof/>
          <w:lang w:val="es-ES"/>
        </w:rPr>
        <w:t>Univ. De Murcia (UMU)</w:t>
      </w:r>
      <w:r w:rsidRPr="00DC225B">
        <w:rPr>
          <w:noProof/>
          <w:lang w:val="es-ES"/>
        </w:rPr>
        <w:tab/>
      </w:r>
      <w:r>
        <w:rPr>
          <w:noProof/>
        </w:rPr>
        <w:fldChar w:fldCharType="begin"/>
      </w:r>
      <w:r w:rsidRPr="00DC225B">
        <w:rPr>
          <w:noProof/>
          <w:lang w:val="es-ES"/>
        </w:rPr>
        <w:instrText xml:space="preserve"> PAGEREF _Toc31631677 \h </w:instrText>
      </w:r>
      <w:r>
        <w:rPr>
          <w:noProof/>
        </w:rPr>
      </w:r>
      <w:r>
        <w:rPr>
          <w:noProof/>
        </w:rPr>
        <w:fldChar w:fldCharType="separate"/>
      </w:r>
      <w:r w:rsidR="006C61B3" w:rsidRPr="00DC225B">
        <w:rPr>
          <w:noProof/>
          <w:lang w:val="es-ES"/>
        </w:rPr>
        <w:t>30</w:t>
      </w:r>
      <w:r>
        <w:rPr>
          <w:noProof/>
        </w:rPr>
        <w:fldChar w:fldCharType="end"/>
      </w:r>
    </w:p>
    <w:p w14:paraId="0EA28120" w14:textId="08A13510" w:rsidR="006E4862" w:rsidRDefault="006E4862">
      <w:pPr>
        <w:pStyle w:val="TDC1"/>
        <w:rPr>
          <w:rFonts w:asciiTheme="minorHAnsi" w:eastAsiaTheme="minorEastAsia" w:hAnsiTheme="minorHAnsi" w:cstheme="minorBidi"/>
          <w:b w:val="0"/>
          <w:noProof/>
          <w:sz w:val="22"/>
          <w:szCs w:val="22"/>
          <w:lang w:eastAsia="en-GB"/>
        </w:rPr>
      </w:pPr>
      <w:r w:rsidRPr="00EB6C7B">
        <w:rPr>
          <w:noProof/>
          <w:color w:val="000000"/>
        </w:rPr>
        <w:t>4.</w:t>
      </w:r>
      <w:r>
        <w:rPr>
          <w:rFonts w:asciiTheme="minorHAnsi" w:eastAsiaTheme="minorEastAsia" w:hAnsiTheme="minorHAnsi" w:cstheme="minorBidi"/>
          <w:b w:val="0"/>
          <w:noProof/>
          <w:sz w:val="22"/>
          <w:szCs w:val="22"/>
          <w:lang w:eastAsia="en-GB"/>
        </w:rPr>
        <w:tab/>
      </w:r>
      <w:r>
        <w:rPr>
          <w:noProof/>
        </w:rPr>
        <w:t>Plans towards Standards and Open Source communities</w:t>
      </w:r>
      <w:r>
        <w:rPr>
          <w:noProof/>
        </w:rPr>
        <w:tab/>
      </w:r>
      <w:r>
        <w:rPr>
          <w:noProof/>
        </w:rPr>
        <w:fldChar w:fldCharType="begin"/>
      </w:r>
      <w:r>
        <w:rPr>
          <w:noProof/>
        </w:rPr>
        <w:instrText xml:space="preserve"> PAGEREF _Toc31631678 \h </w:instrText>
      </w:r>
      <w:r>
        <w:rPr>
          <w:noProof/>
        </w:rPr>
      </w:r>
      <w:r>
        <w:rPr>
          <w:noProof/>
        </w:rPr>
        <w:fldChar w:fldCharType="separate"/>
      </w:r>
      <w:r w:rsidR="006C61B3">
        <w:rPr>
          <w:noProof/>
        </w:rPr>
        <w:t>31</w:t>
      </w:r>
      <w:r>
        <w:rPr>
          <w:noProof/>
        </w:rPr>
        <w:fldChar w:fldCharType="end"/>
      </w:r>
    </w:p>
    <w:p w14:paraId="0B40580F" w14:textId="007F7745" w:rsidR="006E4862" w:rsidRDefault="006E4862">
      <w:pPr>
        <w:pStyle w:val="TDC1"/>
        <w:rPr>
          <w:rFonts w:asciiTheme="minorHAnsi" w:eastAsiaTheme="minorEastAsia" w:hAnsiTheme="minorHAnsi" w:cstheme="minorBidi"/>
          <w:b w:val="0"/>
          <w:noProof/>
          <w:sz w:val="22"/>
          <w:szCs w:val="22"/>
          <w:lang w:eastAsia="en-GB"/>
        </w:rPr>
      </w:pPr>
      <w:r w:rsidRPr="00EB6C7B">
        <w:rPr>
          <w:noProof/>
          <w:color w:val="000000"/>
        </w:rPr>
        <w:t>5.</w:t>
      </w:r>
      <w:r>
        <w:rPr>
          <w:rFonts w:asciiTheme="minorHAnsi" w:eastAsiaTheme="minorEastAsia" w:hAnsiTheme="minorHAnsi" w:cstheme="minorBidi"/>
          <w:b w:val="0"/>
          <w:noProof/>
          <w:sz w:val="22"/>
          <w:szCs w:val="22"/>
          <w:lang w:eastAsia="en-GB"/>
        </w:rPr>
        <w:tab/>
      </w:r>
      <w:r>
        <w:rPr>
          <w:noProof/>
        </w:rPr>
        <w:t>Conclusions</w:t>
      </w:r>
      <w:r>
        <w:rPr>
          <w:noProof/>
        </w:rPr>
        <w:tab/>
      </w:r>
      <w:r>
        <w:rPr>
          <w:noProof/>
        </w:rPr>
        <w:fldChar w:fldCharType="begin"/>
      </w:r>
      <w:r>
        <w:rPr>
          <w:noProof/>
        </w:rPr>
        <w:instrText xml:space="preserve"> PAGEREF _Toc31631679 \h </w:instrText>
      </w:r>
      <w:r>
        <w:rPr>
          <w:noProof/>
        </w:rPr>
      </w:r>
      <w:r>
        <w:rPr>
          <w:noProof/>
        </w:rPr>
        <w:fldChar w:fldCharType="separate"/>
      </w:r>
      <w:r w:rsidR="006C61B3">
        <w:rPr>
          <w:noProof/>
        </w:rPr>
        <w:t>33</w:t>
      </w:r>
      <w:r>
        <w:rPr>
          <w:noProof/>
        </w:rPr>
        <w:fldChar w:fldCharType="end"/>
      </w:r>
    </w:p>
    <w:p w14:paraId="3E7EEA1A" w14:textId="24FA4209" w:rsidR="006E4862" w:rsidRDefault="006E4862">
      <w:pPr>
        <w:pStyle w:val="TDC1"/>
        <w:rPr>
          <w:rFonts w:asciiTheme="minorHAnsi" w:eastAsiaTheme="minorEastAsia" w:hAnsiTheme="minorHAnsi" w:cstheme="minorBidi"/>
          <w:b w:val="0"/>
          <w:noProof/>
          <w:sz w:val="22"/>
          <w:szCs w:val="22"/>
          <w:lang w:eastAsia="en-GB"/>
        </w:rPr>
      </w:pPr>
      <w:r w:rsidRPr="00EB6C7B">
        <w:rPr>
          <w:noProof/>
          <w:color w:val="000000"/>
        </w:rPr>
        <w:t>6.</w:t>
      </w:r>
      <w:r>
        <w:rPr>
          <w:rFonts w:asciiTheme="minorHAnsi" w:eastAsiaTheme="minorEastAsia" w:hAnsiTheme="minorHAnsi" w:cstheme="minorBidi"/>
          <w:b w:val="0"/>
          <w:noProof/>
          <w:sz w:val="22"/>
          <w:szCs w:val="22"/>
          <w:lang w:eastAsia="en-GB"/>
        </w:rPr>
        <w:tab/>
      </w:r>
      <w:r>
        <w:rPr>
          <w:noProof/>
        </w:rPr>
        <w:t>Abbreviations and Definitions</w:t>
      </w:r>
      <w:r>
        <w:rPr>
          <w:noProof/>
        </w:rPr>
        <w:tab/>
      </w:r>
      <w:r>
        <w:rPr>
          <w:noProof/>
        </w:rPr>
        <w:fldChar w:fldCharType="begin"/>
      </w:r>
      <w:r>
        <w:rPr>
          <w:noProof/>
        </w:rPr>
        <w:instrText xml:space="preserve"> PAGEREF _Toc31631680 \h </w:instrText>
      </w:r>
      <w:r>
        <w:rPr>
          <w:noProof/>
        </w:rPr>
      </w:r>
      <w:r>
        <w:rPr>
          <w:noProof/>
        </w:rPr>
        <w:fldChar w:fldCharType="separate"/>
      </w:r>
      <w:r w:rsidR="006C61B3">
        <w:rPr>
          <w:noProof/>
        </w:rPr>
        <w:t>34</w:t>
      </w:r>
      <w:r>
        <w:rPr>
          <w:noProof/>
        </w:rPr>
        <w:fldChar w:fldCharType="end"/>
      </w:r>
    </w:p>
    <w:p w14:paraId="25E7B932" w14:textId="100E1A6F" w:rsidR="006E4862" w:rsidRDefault="006E4862">
      <w:pPr>
        <w:pStyle w:val="TDC2"/>
        <w:rPr>
          <w:rFonts w:asciiTheme="minorHAnsi" w:eastAsiaTheme="minorEastAsia" w:hAnsiTheme="minorHAnsi" w:cstheme="minorBidi"/>
          <w:i w:val="0"/>
          <w:noProof/>
          <w:szCs w:val="22"/>
          <w:lang w:eastAsia="en-GB"/>
        </w:rPr>
      </w:pPr>
      <w:r w:rsidRPr="00EB6C7B">
        <w:rPr>
          <w:noProof/>
        </w:rPr>
        <w:t>6.1.</w:t>
      </w:r>
      <w:r>
        <w:rPr>
          <w:rFonts w:asciiTheme="minorHAnsi" w:eastAsiaTheme="minorEastAsia" w:hAnsiTheme="minorHAnsi" w:cstheme="minorBidi"/>
          <w:i w:val="0"/>
          <w:noProof/>
          <w:szCs w:val="22"/>
          <w:lang w:eastAsia="en-GB"/>
        </w:rPr>
        <w:tab/>
      </w:r>
      <w:r>
        <w:rPr>
          <w:noProof/>
        </w:rPr>
        <w:t>Abbreviations</w:t>
      </w:r>
      <w:r>
        <w:rPr>
          <w:noProof/>
        </w:rPr>
        <w:tab/>
      </w:r>
      <w:r>
        <w:rPr>
          <w:noProof/>
        </w:rPr>
        <w:fldChar w:fldCharType="begin"/>
      </w:r>
      <w:r>
        <w:rPr>
          <w:noProof/>
        </w:rPr>
        <w:instrText xml:space="preserve"> PAGEREF _Toc31631681 \h </w:instrText>
      </w:r>
      <w:r>
        <w:rPr>
          <w:noProof/>
        </w:rPr>
      </w:r>
      <w:r>
        <w:rPr>
          <w:noProof/>
        </w:rPr>
        <w:fldChar w:fldCharType="separate"/>
      </w:r>
      <w:r w:rsidR="006C61B3">
        <w:rPr>
          <w:noProof/>
        </w:rPr>
        <w:t>34</w:t>
      </w:r>
      <w:r>
        <w:rPr>
          <w:noProof/>
        </w:rPr>
        <w:fldChar w:fldCharType="end"/>
      </w:r>
    </w:p>
    <w:p w14:paraId="45B86D29" w14:textId="3BBF8DAC" w:rsidR="006E4862" w:rsidRDefault="006E4862">
      <w:pPr>
        <w:pStyle w:val="TDC2"/>
        <w:rPr>
          <w:rFonts w:asciiTheme="minorHAnsi" w:eastAsiaTheme="minorEastAsia" w:hAnsiTheme="minorHAnsi" w:cstheme="minorBidi"/>
          <w:i w:val="0"/>
          <w:noProof/>
          <w:szCs w:val="22"/>
          <w:lang w:eastAsia="en-GB"/>
        </w:rPr>
      </w:pPr>
      <w:r w:rsidRPr="00EB6C7B">
        <w:rPr>
          <w:noProof/>
        </w:rPr>
        <w:t>6.2.</w:t>
      </w:r>
      <w:r>
        <w:rPr>
          <w:rFonts w:asciiTheme="minorHAnsi" w:eastAsiaTheme="minorEastAsia" w:hAnsiTheme="minorHAnsi" w:cstheme="minorBidi"/>
          <w:i w:val="0"/>
          <w:noProof/>
          <w:szCs w:val="22"/>
          <w:lang w:eastAsia="en-GB"/>
        </w:rPr>
        <w:tab/>
      </w:r>
      <w:r>
        <w:rPr>
          <w:noProof/>
        </w:rPr>
        <w:t>Definitions</w:t>
      </w:r>
      <w:r>
        <w:rPr>
          <w:noProof/>
        </w:rPr>
        <w:tab/>
      </w:r>
      <w:r>
        <w:rPr>
          <w:noProof/>
        </w:rPr>
        <w:fldChar w:fldCharType="begin"/>
      </w:r>
      <w:r>
        <w:rPr>
          <w:noProof/>
        </w:rPr>
        <w:instrText xml:space="preserve"> PAGEREF _Toc31631682 \h </w:instrText>
      </w:r>
      <w:r>
        <w:rPr>
          <w:noProof/>
        </w:rPr>
      </w:r>
      <w:r>
        <w:rPr>
          <w:noProof/>
        </w:rPr>
        <w:fldChar w:fldCharType="separate"/>
      </w:r>
      <w:r w:rsidR="006C61B3">
        <w:rPr>
          <w:noProof/>
        </w:rPr>
        <w:t>34</w:t>
      </w:r>
      <w:r>
        <w:rPr>
          <w:noProof/>
        </w:rPr>
        <w:fldChar w:fldCharType="end"/>
      </w:r>
    </w:p>
    <w:p w14:paraId="49F569CC" w14:textId="4F4087FF" w:rsidR="009F0FF1" w:rsidRPr="006E4862" w:rsidRDefault="00BB1B6A" w:rsidP="00A81D08">
      <w:pPr>
        <w:rPr>
          <w:rFonts w:eastAsia="Batang" w:cstheme="minorHAnsi"/>
          <w:lang w:eastAsia="ko-KR"/>
        </w:rPr>
      </w:pPr>
      <w:r w:rsidRPr="006E4862">
        <w:rPr>
          <w:rFonts w:eastAsia="Batang" w:cstheme="minorHAnsi"/>
          <w:lang w:eastAsia="ko-KR"/>
        </w:rPr>
        <w:fldChar w:fldCharType="end"/>
      </w:r>
    </w:p>
    <w:p w14:paraId="05DF0B7E" w14:textId="77777777" w:rsidR="009F0FF1" w:rsidRPr="006E4862" w:rsidRDefault="009F0FF1">
      <w:pPr>
        <w:spacing w:line="276" w:lineRule="auto"/>
        <w:rPr>
          <w:rFonts w:eastAsia="Batang" w:cstheme="minorHAnsi"/>
          <w:lang w:eastAsia="ko-KR"/>
        </w:rPr>
      </w:pPr>
      <w:r w:rsidRPr="006E4862">
        <w:rPr>
          <w:rFonts w:eastAsia="Batang" w:cstheme="minorHAnsi"/>
          <w:lang w:eastAsia="ko-KR"/>
        </w:rPr>
        <w:br w:type="page"/>
      </w:r>
    </w:p>
    <w:p w14:paraId="5D478964" w14:textId="6F7F3022" w:rsidR="005B2EC7" w:rsidRPr="006E4862" w:rsidRDefault="009901B4" w:rsidP="009F0FF1">
      <w:pPr>
        <w:spacing w:line="276" w:lineRule="auto"/>
        <w:rPr>
          <w:rFonts w:cstheme="minorHAnsi"/>
          <w:b/>
          <w:sz w:val="44"/>
          <w:szCs w:val="44"/>
        </w:rPr>
      </w:pPr>
      <w:r w:rsidRPr="006E4862">
        <w:rPr>
          <w:rFonts w:cstheme="minorHAnsi"/>
          <w:b/>
          <w:sz w:val="44"/>
          <w:szCs w:val="44"/>
        </w:rPr>
        <w:lastRenderedPageBreak/>
        <w:t xml:space="preserve">List of </w:t>
      </w:r>
      <w:r w:rsidR="009F0FF1" w:rsidRPr="006E4862">
        <w:rPr>
          <w:rFonts w:cstheme="minorHAnsi"/>
          <w:b/>
          <w:sz w:val="44"/>
          <w:szCs w:val="44"/>
        </w:rPr>
        <w:t xml:space="preserve">Tables </w:t>
      </w:r>
    </w:p>
    <w:p w14:paraId="1F419395" w14:textId="23B53927" w:rsidR="006E4862" w:rsidRDefault="009F0FF1">
      <w:pPr>
        <w:pStyle w:val="Tabladeilustraciones"/>
        <w:rPr>
          <w:rFonts w:asciiTheme="minorHAnsi" w:eastAsiaTheme="minorEastAsia" w:hAnsiTheme="minorHAnsi" w:cstheme="minorBidi"/>
          <w:color w:val="auto"/>
          <w:szCs w:val="22"/>
          <w:lang w:eastAsia="en-GB"/>
        </w:rPr>
      </w:pPr>
      <w:r w:rsidRPr="006E4862">
        <w:rPr>
          <w:rFonts w:cstheme="minorHAnsi"/>
          <w:b/>
          <w:noProof w:val="0"/>
          <w:sz w:val="44"/>
          <w:szCs w:val="44"/>
        </w:rPr>
        <w:fldChar w:fldCharType="begin"/>
      </w:r>
      <w:r w:rsidRPr="006E4862">
        <w:rPr>
          <w:rFonts w:cstheme="minorHAnsi"/>
          <w:b/>
          <w:noProof w:val="0"/>
          <w:sz w:val="44"/>
          <w:szCs w:val="44"/>
        </w:rPr>
        <w:instrText xml:space="preserve"> TOC \h \z \c "Table" </w:instrText>
      </w:r>
      <w:r w:rsidRPr="006E4862">
        <w:rPr>
          <w:rFonts w:cstheme="minorHAnsi"/>
          <w:b/>
          <w:noProof w:val="0"/>
          <w:sz w:val="44"/>
          <w:szCs w:val="44"/>
        </w:rPr>
        <w:fldChar w:fldCharType="separate"/>
      </w:r>
      <w:hyperlink w:anchor="_Toc31631683" w:history="1">
        <w:r w:rsidR="006E4862" w:rsidRPr="007F65C3">
          <w:rPr>
            <w:rStyle w:val="Hipervnculo"/>
          </w:rPr>
          <w:t>Table 1 – Plan for 5GZORRO Press Releases</w:t>
        </w:r>
        <w:r w:rsidR="006E4862">
          <w:rPr>
            <w:webHidden/>
          </w:rPr>
          <w:tab/>
        </w:r>
        <w:r w:rsidR="006E4862">
          <w:rPr>
            <w:webHidden/>
          </w:rPr>
          <w:fldChar w:fldCharType="begin"/>
        </w:r>
        <w:r w:rsidR="006E4862">
          <w:rPr>
            <w:webHidden/>
          </w:rPr>
          <w:instrText xml:space="preserve"> PAGEREF _Toc31631683 \h </w:instrText>
        </w:r>
        <w:r w:rsidR="006E4862">
          <w:rPr>
            <w:webHidden/>
          </w:rPr>
        </w:r>
        <w:r w:rsidR="006E4862">
          <w:rPr>
            <w:webHidden/>
          </w:rPr>
          <w:fldChar w:fldCharType="separate"/>
        </w:r>
        <w:r w:rsidR="006C61B3">
          <w:rPr>
            <w:webHidden/>
          </w:rPr>
          <w:t>17</w:t>
        </w:r>
        <w:r w:rsidR="006E4862">
          <w:rPr>
            <w:webHidden/>
          </w:rPr>
          <w:fldChar w:fldCharType="end"/>
        </w:r>
      </w:hyperlink>
    </w:p>
    <w:p w14:paraId="31C78C81" w14:textId="0E24BD22" w:rsidR="006E4862" w:rsidRDefault="0027249D">
      <w:pPr>
        <w:pStyle w:val="Tabladeilustraciones"/>
        <w:rPr>
          <w:rFonts w:asciiTheme="minorHAnsi" w:eastAsiaTheme="minorEastAsia" w:hAnsiTheme="minorHAnsi" w:cstheme="minorBidi"/>
          <w:color w:val="auto"/>
          <w:szCs w:val="22"/>
          <w:lang w:eastAsia="en-GB"/>
        </w:rPr>
      </w:pPr>
      <w:hyperlink w:anchor="_Toc31631684" w:history="1">
        <w:r w:rsidR="006E4862" w:rsidRPr="007F65C3">
          <w:rPr>
            <w:rStyle w:val="Hipervnculo"/>
          </w:rPr>
          <w:t>Table 2 – Plan for blog post contributions in 2020</w:t>
        </w:r>
        <w:r w:rsidR="006E4862">
          <w:rPr>
            <w:webHidden/>
          </w:rPr>
          <w:tab/>
        </w:r>
        <w:r w:rsidR="006E4862">
          <w:rPr>
            <w:webHidden/>
          </w:rPr>
          <w:fldChar w:fldCharType="begin"/>
        </w:r>
        <w:r w:rsidR="006E4862">
          <w:rPr>
            <w:webHidden/>
          </w:rPr>
          <w:instrText xml:space="preserve"> PAGEREF _Toc31631684 \h </w:instrText>
        </w:r>
        <w:r w:rsidR="006E4862">
          <w:rPr>
            <w:webHidden/>
          </w:rPr>
        </w:r>
        <w:r w:rsidR="006E4862">
          <w:rPr>
            <w:webHidden/>
          </w:rPr>
          <w:fldChar w:fldCharType="separate"/>
        </w:r>
        <w:r w:rsidR="006C61B3">
          <w:rPr>
            <w:webHidden/>
          </w:rPr>
          <w:t>19</w:t>
        </w:r>
        <w:r w:rsidR="006E4862">
          <w:rPr>
            <w:webHidden/>
          </w:rPr>
          <w:fldChar w:fldCharType="end"/>
        </w:r>
      </w:hyperlink>
    </w:p>
    <w:p w14:paraId="4F65EE61" w14:textId="51ED3D46" w:rsidR="006E4862" w:rsidRDefault="0027249D">
      <w:pPr>
        <w:pStyle w:val="Tabladeilustraciones"/>
        <w:rPr>
          <w:rFonts w:asciiTheme="minorHAnsi" w:eastAsiaTheme="minorEastAsia" w:hAnsiTheme="minorHAnsi" w:cstheme="minorBidi"/>
          <w:color w:val="auto"/>
          <w:szCs w:val="22"/>
          <w:lang w:eastAsia="en-GB"/>
        </w:rPr>
      </w:pPr>
      <w:hyperlink w:anchor="_Toc31631685" w:history="1">
        <w:r w:rsidR="006E4862" w:rsidRPr="007F65C3">
          <w:rPr>
            <w:rStyle w:val="Hipervnculo"/>
          </w:rPr>
          <w:t>Table 3 – Events with potential 5GZORRO presence with dissemination activities</w:t>
        </w:r>
        <w:r w:rsidR="006E4862">
          <w:rPr>
            <w:webHidden/>
          </w:rPr>
          <w:tab/>
        </w:r>
        <w:r w:rsidR="006E4862">
          <w:rPr>
            <w:webHidden/>
          </w:rPr>
          <w:fldChar w:fldCharType="begin"/>
        </w:r>
        <w:r w:rsidR="006E4862">
          <w:rPr>
            <w:webHidden/>
          </w:rPr>
          <w:instrText xml:space="preserve"> PAGEREF _Toc31631685 \h </w:instrText>
        </w:r>
        <w:r w:rsidR="006E4862">
          <w:rPr>
            <w:webHidden/>
          </w:rPr>
        </w:r>
        <w:r w:rsidR="006E4862">
          <w:rPr>
            <w:webHidden/>
          </w:rPr>
          <w:fldChar w:fldCharType="separate"/>
        </w:r>
        <w:r w:rsidR="006C61B3">
          <w:rPr>
            <w:webHidden/>
          </w:rPr>
          <w:t>22</w:t>
        </w:r>
        <w:r w:rsidR="006E4862">
          <w:rPr>
            <w:webHidden/>
          </w:rPr>
          <w:fldChar w:fldCharType="end"/>
        </w:r>
      </w:hyperlink>
    </w:p>
    <w:p w14:paraId="1476DDF3" w14:textId="6692DFAF" w:rsidR="006E4862" w:rsidRDefault="0027249D">
      <w:pPr>
        <w:pStyle w:val="Tabladeilustraciones"/>
        <w:rPr>
          <w:rFonts w:asciiTheme="minorHAnsi" w:eastAsiaTheme="minorEastAsia" w:hAnsiTheme="minorHAnsi" w:cstheme="minorBidi"/>
          <w:color w:val="auto"/>
          <w:szCs w:val="22"/>
          <w:lang w:eastAsia="en-GB"/>
        </w:rPr>
      </w:pPr>
      <w:hyperlink w:anchor="_Toc31631686" w:history="1">
        <w:r w:rsidR="006E4862" w:rsidRPr="007F65C3">
          <w:rPr>
            <w:rStyle w:val="Hipervnculo"/>
          </w:rPr>
          <w:t>Table 4 – 5GZORRO collaborations within 5G PPP area</w:t>
        </w:r>
        <w:r w:rsidR="006E4862">
          <w:rPr>
            <w:webHidden/>
          </w:rPr>
          <w:tab/>
        </w:r>
        <w:r w:rsidR="006E4862">
          <w:rPr>
            <w:webHidden/>
          </w:rPr>
          <w:fldChar w:fldCharType="begin"/>
        </w:r>
        <w:r w:rsidR="006E4862">
          <w:rPr>
            <w:webHidden/>
          </w:rPr>
          <w:instrText xml:space="preserve"> PAGEREF _Toc31631686 \h </w:instrText>
        </w:r>
        <w:r w:rsidR="006E4862">
          <w:rPr>
            <w:webHidden/>
          </w:rPr>
        </w:r>
        <w:r w:rsidR="006E4862">
          <w:rPr>
            <w:webHidden/>
          </w:rPr>
          <w:fldChar w:fldCharType="separate"/>
        </w:r>
        <w:r w:rsidR="006C61B3">
          <w:rPr>
            <w:webHidden/>
          </w:rPr>
          <w:t>26</w:t>
        </w:r>
        <w:r w:rsidR="006E4862">
          <w:rPr>
            <w:webHidden/>
          </w:rPr>
          <w:fldChar w:fldCharType="end"/>
        </w:r>
      </w:hyperlink>
    </w:p>
    <w:p w14:paraId="2F2D7D88" w14:textId="20C69325" w:rsidR="006E4862" w:rsidRDefault="0027249D">
      <w:pPr>
        <w:pStyle w:val="Tabladeilustraciones"/>
        <w:rPr>
          <w:rFonts w:asciiTheme="minorHAnsi" w:eastAsiaTheme="minorEastAsia" w:hAnsiTheme="minorHAnsi" w:cstheme="minorBidi"/>
          <w:color w:val="auto"/>
          <w:szCs w:val="22"/>
          <w:lang w:eastAsia="en-GB"/>
        </w:rPr>
      </w:pPr>
      <w:hyperlink w:anchor="_Toc31631687" w:history="1">
        <w:r w:rsidR="006E4862" w:rsidRPr="007F65C3">
          <w:rPr>
            <w:rStyle w:val="Hipervnculo"/>
          </w:rPr>
          <w:t>Table 5 – SDOs/SSOs &amp; Open-source communities / projects</w:t>
        </w:r>
        <w:r w:rsidR="006E4862">
          <w:rPr>
            <w:webHidden/>
          </w:rPr>
          <w:tab/>
        </w:r>
        <w:r w:rsidR="006E4862">
          <w:rPr>
            <w:webHidden/>
          </w:rPr>
          <w:fldChar w:fldCharType="begin"/>
        </w:r>
        <w:r w:rsidR="006E4862">
          <w:rPr>
            <w:webHidden/>
          </w:rPr>
          <w:instrText xml:space="preserve"> PAGEREF _Toc31631687 \h </w:instrText>
        </w:r>
        <w:r w:rsidR="006E4862">
          <w:rPr>
            <w:webHidden/>
          </w:rPr>
        </w:r>
        <w:r w:rsidR="006E4862">
          <w:rPr>
            <w:webHidden/>
          </w:rPr>
          <w:fldChar w:fldCharType="separate"/>
        </w:r>
        <w:r w:rsidR="006C61B3">
          <w:rPr>
            <w:webHidden/>
          </w:rPr>
          <w:t>31</w:t>
        </w:r>
        <w:r w:rsidR="006E4862">
          <w:rPr>
            <w:webHidden/>
          </w:rPr>
          <w:fldChar w:fldCharType="end"/>
        </w:r>
      </w:hyperlink>
    </w:p>
    <w:p w14:paraId="1C9B1761" w14:textId="7F35A477" w:rsidR="009F0FF1" w:rsidRPr="006E4862" w:rsidRDefault="009F0FF1" w:rsidP="009F0FF1">
      <w:pPr>
        <w:rPr>
          <w:rFonts w:cstheme="minorHAnsi"/>
          <w:b/>
          <w:sz w:val="44"/>
          <w:szCs w:val="44"/>
        </w:rPr>
      </w:pPr>
      <w:r w:rsidRPr="006E4862">
        <w:rPr>
          <w:rFonts w:cstheme="minorHAnsi"/>
          <w:b/>
          <w:sz w:val="44"/>
          <w:szCs w:val="44"/>
        </w:rPr>
        <w:fldChar w:fldCharType="end"/>
      </w:r>
    </w:p>
    <w:p w14:paraId="1671E840" w14:textId="72EC102F" w:rsidR="009F0FF1" w:rsidRPr="006E4862" w:rsidRDefault="009901B4" w:rsidP="009F0FF1">
      <w:pPr>
        <w:rPr>
          <w:rFonts w:cstheme="minorHAnsi"/>
          <w:b/>
          <w:sz w:val="44"/>
          <w:szCs w:val="44"/>
        </w:rPr>
      </w:pPr>
      <w:r w:rsidRPr="006E4862">
        <w:rPr>
          <w:rFonts w:cstheme="minorHAnsi"/>
          <w:b/>
          <w:sz w:val="44"/>
          <w:szCs w:val="44"/>
        </w:rPr>
        <w:t xml:space="preserve">List of </w:t>
      </w:r>
      <w:r w:rsidR="009F0FF1" w:rsidRPr="006E4862">
        <w:rPr>
          <w:rFonts w:cstheme="minorHAnsi"/>
          <w:b/>
          <w:sz w:val="44"/>
          <w:szCs w:val="44"/>
        </w:rPr>
        <w:t>Figure</w:t>
      </w:r>
      <w:r w:rsidRPr="006E4862">
        <w:rPr>
          <w:rFonts w:cstheme="minorHAnsi"/>
          <w:b/>
          <w:sz w:val="44"/>
          <w:szCs w:val="44"/>
        </w:rPr>
        <w:t>s</w:t>
      </w:r>
    </w:p>
    <w:p w14:paraId="7C8FDA73" w14:textId="2AA5AC56" w:rsidR="006E4862" w:rsidRDefault="009F0FF1">
      <w:pPr>
        <w:pStyle w:val="Tabladeilustraciones"/>
        <w:rPr>
          <w:rFonts w:asciiTheme="minorHAnsi" w:eastAsiaTheme="minorEastAsia" w:hAnsiTheme="minorHAnsi" w:cstheme="minorBidi"/>
          <w:color w:val="auto"/>
          <w:szCs w:val="22"/>
          <w:lang w:eastAsia="en-GB"/>
        </w:rPr>
      </w:pPr>
      <w:r w:rsidRPr="006E4862">
        <w:rPr>
          <w:rFonts w:cstheme="minorHAnsi"/>
          <w:b/>
          <w:noProof w:val="0"/>
          <w:sz w:val="44"/>
          <w:szCs w:val="44"/>
        </w:rPr>
        <w:fldChar w:fldCharType="begin"/>
      </w:r>
      <w:r w:rsidRPr="006E4862">
        <w:rPr>
          <w:rFonts w:cstheme="minorHAnsi"/>
          <w:b/>
          <w:noProof w:val="0"/>
          <w:sz w:val="44"/>
          <w:szCs w:val="44"/>
        </w:rPr>
        <w:instrText xml:space="preserve"> TOC \h \z \c "Figure" </w:instrText>
      </w:r>
      <w:r w:rsidRPr="006E4862">
        <w:rPr>
          <w:rFonts w:cstheme="minorHAnsi"/>
          <w:b/>
          <w:noProof w:val="0"/>
          <w:sz w:val="44"/>
          <w:szCs w:val="44"/>
        </w:rPr>
        <w:fldChar w:fldCharType="separate"/>
      </w:r>
      <w:hyperlink w:anchor="_Toc31631688" w:history="1">
        <w:r w:rsidR="006E4862" w:rsidRPr="00375482">
          <w:rPr>
            <w:rStyle w:val="Hipervnculo"/>
          </w:rPr>
          <w:t>Figure 1 - 5GZORRO Official Logo</w:t>
        </w:r>
        <w:r w:rsidR="006E4862">
          <w:rPr>
            <w:webHidden/>
          </w:rPr>
          <w:tab/>
        </w:r>
        <w:r w:rsidR="006E4862">
          <w:rPr>
            <w:webHidden/>
          </w:rPr>
          <w:fldChar w:fldCharType="begin"/>
        </w:r>
        <w:r w:rsidR="006E4862">
          <w:rPr>
            <w:webHidden/>
          </w:rPr>
          <w:instrText xml:space="preserve"> PAGEREF _Toc31631688 \h </w:instrText>
        </w:r>
        <w:r w:rsidR="006E4862">
          <w:rPr>
            <w:webHidden/>
          </w:rPr>
        </w:r>
        <w:r w:rsidR="006E4862">
          <w:rPr>
            <w:webHidden/>
          </w:rPr>
          <w:fldChar w:fldCharType="separate"/>
        </w:r>
        <w:r w:rsidR="006C61B3">
          <w:rPr>
            <w:webHidden/>
          </w:rPr>
          <w:t>9</w:t>
        </w:r>
        <w:r w:rsidR="006E4862">
          <w:rPr>
            <w:webHidden/>
          </w:rPr>
          <w:fldChar w:fldCharType="end"/>
        </w:r>
      </w:hyperlink>
    </w:p>
    <w:p w14:paraId="35BC5C86" w14:textId="633D46AE" w:rsidR="006E4862" w:rsidRDefault="0027249D">
      <w:pPr>
        <w:pStyle w:val="Tabladeilustraciones"/>
        <w:rPr>
          <w:rFonts w:asciiTheme="minorHAnsi" w:eastAsiaTheme="minorEastAsia" w:hAnsiTheme="minorHAnsi" w:cstheme="minorBidi"/>
          <w:color w:val="auto"/>
          <w:szCs w:val="22"/>
          <w:lang w:eastAsia="en-GB"/>
        </w:rPr>
      </w:pPr>
      <w:hyperlink w:anchor="_Toc31631689" w:history="1">
        <w:r w:rsidR="006E4862" w:rsidRPr="00375482">
          <w:rPr>
            <w:rStyle w:val="Hipervnculo"/>
          </w:rPr>
          <w:t>Figure 2 – 5GZORRO Project Website, Home page</w:t>
        </w:r>
        <w:r w:rsidR="006E4862">
          <w:rPr>
            <w:webHidden/>
          </w:rPr>
          <w:tab/>
        </w:r>
        <w:r w:rsidR="006E4862">
          <w:rPr>
            <w:webHidden/>
          </w:rPr>
          <w:fldChar w:fldCharType="begin"/>
        </w:r>
        <w:r w:rsidR="006E4862">
          <w:rPr>
            <w:webHidden/>
          </w:rPr>
          <w:instrText xml:space="preserve"> PAGEREF _Toc31631689 \h </w:instrText>
        </w:r>
        <w:r w:rsidR="006E4862">
          <w:rPr>
            <w:webHidden/>
          </w:rPr>
        </w:r>
        <w:r w:rsidR="006E4862">
          <w:rPr>
            <w:webHidden/>
          </w:rPr>
          <w:fldChar w:fldCharType="separate"/>
        </w:r>
        <w:r w:rsidR="006C61B3">
          <w:rPr>
            <w:webHidden/>
          </w:rPr>
          <w:t>10</w:t>
        </w:r>
        <w:r w:rsidR="006E4862">
          <w:rPr>
            <w:webHidden/>
          </w:rPr>
          <w:fldChar w:fldCharType="end"/>
        </w:r>
      </w:hyperlink>
    </w:p>
    <w:p w14:paraId="16364624" w14:textId="265AD7A6" w:rsidR="006E4862" w:rsidRDefault="0027249D">
      <w:pPr>
        <w:pStyle w:val="Tabladeilustraciones"/>
        <w:rPr>
          <w:rFonts w:asciiTheme="minorHAnsi" w:eastAsiaTheme="minorEastAsia" w:hAnsiTheme="minorHAnsi" w:cstheme="minorBidi"/>
          <w:color w:val="auto"/>
          <w:szCs w:val="22"/>
          <w:lang w:eastAsia="en-GB"/>
        </w:rPr>
      </w:pPr>
      <w:hyperlink w:anchor="_Toc31631690" w:history="1">
        <w:r w:rsidR="006E4862" w:rsidRPr="00375482">
          <w:rPr>
            <w:rStyle w:val="Hipervnculo"/>
          </w:rPr>
          <w:t>Figure 3 – 5GZORRO Project Website, News section</w:t>
        </w:r>
        <w:r w:rsidR="006E4862">
          <w:rPr>
            <w:webHidden/>
          </w:rPr>
          <w:tab/>
        </w:r>
        <w:r w:rsidR="006E4862">
          <w:rPr>
            <w:webHidden/>
          </w:rPr>
          <w:fldChar w:fldCharType="begin"/>
        </w:r>
        <w:r w:rsidR="006E4862">
          <w:rPr>
            <w:webHidden/>
          </w:rPr>
          <w:instrText xml:space="preserve"> PAGEREF _Toc31631690 \h </w:instrText>
        </w:r>
        <w:r w:rsidR="006E4862">
          <w:rPr>
            <w:webHidden/>
          </w:rPr>
        </w:r>
        <w:r w:rsidR="006E4862">
          <w:rPr>
            <w:webHidden/>
          </w:rPr>
          <w:fldChar w:fldCharType="separate"/>
        </w:r>
        <w:r w:rsidR="006C61B3">
          <w:rPr>
            <w:webHidden/>
          </w:rPr>
          <w:t>10</w:t>
        </w:r>
        <w:r w:rsidR="006E4862">
          <w:rPr>
            <w:webHidden/>
          </w:rPr>
          <w:fldChar w:fldCharType="end"/>
        </w:r>
      </w:hyperlink>
    </w:p>
    <w:p w14:paraId="3B2D952A" w14:textId="24C1E889" w:rsidR="006E4862" w:rsidRDefault="0027249D">
      <w:pPr>
        <w:pStyle w:val="Tabladeilustraciones"/>
        <w:rPr>
          <w:rFonts w:asciiTheme="minorHAnsi" w:eastAsiaTheme="minorEastAsia" w:hAnsiTheme="minorHAnsi" w:cstheme="minorBidi"/>
          <w:color w:val="auto"/>
          <w:szCs w:val="22"/>
          <w:lang w:eastAsia="en-GB"/>
        </w:rPr>
      </w:pPr>
      <w:hyperlink w:anchor="_Toc31631691" w:history="1">
        <w:r w:rsidR="006E4862" w:rsidRPr="00375482">
          <w:rPr>
            <w:rStyle w:val="Hipervnculo"/>
          </w:rPr>
          <w:t>Figure 4 – 5GZORRO Project Website, Links to external channels and initiatives.</w:t>
        </w:r>
        <w:r w:rsidR="006E4862">
          <w:rPr>
            <w:webHidden/>
          </w:rPr>
          <w:tab/>
        </w:r>
        <w:r w:rsidR="006E4862">
          <w:rPr>
            <w:webHidden/>
          </w:rPr>
          <w:fldChar w:fldCharType="begin"/>
        </w:r>
        <w:r w:rsidR="006E4862">
          <w:rPr>
            <w:webHidden/>
          </w:rPr>
          <w:instrText xml:space="preserve"> PAGEREF _Toc31631691 \h </w:instrText>
        </w:r>
        <w:r w:rsidR="006E4862">
          <w:rPr>
            <w:webHidden/>
          </w:rPr>
        </w:r>
        <w:r w:rsidR="006E4862">
          <w:rPr>
            <w:webHidden/>
          </w:rPr>
          <w:fldChar w:fldCharType="separate"/>
        </w:r>
        <w:r w:rsidR="006C61B3">
          <w:rPr>
            <w:webHidden/>
          </w:rPr>
          <w:t>11</w:t>
        </w:r>
        <w:r w:rsidR="006E4862">
          <w:rPr>
            <w:webHidden/>
          </w:rPr>
          <w:fldChar w:fldCharType="end"/>
        </w:r>
      </w:hyperlink>
    </w:p>
    <w:p w14:paraId="5EC04E0A" w14:textId="02B98AD2" w:rsidR="006E4862" w:rsidRDefault="0027249D">
      <w:pPr>
        <w:pStyle w:val="Tabladeilustraciones"/>
        <w:rPr>
          <w:rFonts w:asciiTheme="minorHAnsi" w:eastAsiaTheme="minorEastAsia" w:hAnsiTheme="minorHAnsi" w:cstheme="minorBidi"/>
          <w:color w:val="auto"/>
          <w:szCs w:val="22"/>
          <w:lang w:eastAsia="en-GB"/>
        </w:rPr>
      </w:pPr>
      <w:hyperlink w:anchor="_Toc31631692" w:history="1">
        <w:r w:rsidR="006E4862" w:rsidRPr="00375482">
          <w:rPr>
            <w:rStyle w:val="Hipervnculo"/>
          </w:rPr>
          <w:t>Figure 5 - 5GZORRO Twitter account</w:t>
        </w:r>
        <w:r w:rsidR="006E4862">
          <w:rPr>
            <w:webHidden/>
          </w:rPr>
          <w:tab/>
        </w:r>
        <w:r w:rsidR="006E4862">
          <w:rPr>
            <w:webHidden/>
          </w:rPr>
          <w:fldChar w:fldCharType="begin"/>
        </w:r>
        <w:r w:rsidR="006E4862">
          <w:rPr>
            <w:webHidden/>
          </w:rPr>
          <w:instrText xml:space="preserve"> PAGEREF _Toc31631692 \h </w:instrText>
        </w:r>
        <w:r w:rsidR="006E4862">
          <w:rPr>
            <w:webHidden/>
          </w:rPr>
        </w:r>
        <w:r w:rsidR="006E4862">
          <w:rPr>
            <w:webHidden/>
          </w:rPr>
          <w:fldChar w:fldCharType="separate"/>
        </w:r>
        <w:r w:rsidR="006C61B3">
          <w:rPr>
            <w:webHidden/>
          </w:rPr>
          <w:t>12</w:t>
        </w:r>
        <w:r w:rsidR="006E4862">
          <w:rPr>
            <w:webHidden/>
          </w:rPr>
          <w:fldChar w:fldCharType="end"/>
        </w:r>
      </w:hyperlink>
    </w:p>
    <w:p w14:paraId="127EB10C" w14:textId="1BABBAF3" w:rsidR="006E4862" w:rsidRDefault="0027249D">
      <w:pPr>
        <w:pStyle w:val="Tabladeilustraciones"/>
        <w:rPr>
          <w:rFonts w:asciiTheme="minorHAnsi" w:eastAsiaTheme="minorEastAsia" w:hAnsiTheme="minorHAnsi" w:cstheme="minorBidi"/>
          <w:color w:val="auto"/>
          <w:szCs w:val="22"/>
          <w:lang w:eastAsia="en-GB"/>
        </w:rPr>
      </w:pPr>
      <w:hyperlink w:anchor="_Toc31631693" w:history="1">
        <w:r w:rsidR="006E4862" w:rsidRPr="00375482">
          <w:rPr>
            <w:rStyle w:val="Hipervnculo"/>
          </w:rPr>
          <w:t>Figure 6 - 5GZORRO LinkedIn Account</w:t>
        </w:r>
        <w:r w:rsidR="006E4862">
          <w:rPr>
            <w:webHidden/>
          </w:rPr>
          <w:tab/>
        </w:r>
        <w:r w:rsidR="006E4862">
          <w:rPr>
            <w:webHidden/>
          </w:rPr>
          <w:fldChar w:fldCharType="begin"/>
        </w:r>
        <w:r w:rsidR="006E4862">
          <w:rPr>
            <w:webHidden/>
          </w:rPr>
          <w:instrText xml:space="preserve"> PAGEREF _Toc31631693 \h </w:instrText>
        </w:r>
        <w:r w:rsidR="006E4862">
          <w:rPr>
            <w:webHidden/>
          </w:rPr>
        </w:r>
        <w:r w:rsidR="006E4862">
          <w:rPr>
            <w:webHidden/>
          </w:rPr>
          <w:fldChar w:fldCharType="separate"/>
        </w:r>
        <w:r w:rsidR="006C61B3">
          <w:rPr>
            <w:webHidden/>
          </w:rPr>
          <w:t>13</w:t>
        </w:r>
        <w:r w:rsidR="006E4862">
          <w:rPr>
            <w:webHidden/>
          </w:rPr>
          <w:fldChar w:fldCharType="end"/>
        </w:r>
      </w:hyperlink>
    </w:p>
    <w:p w14:paraId="215AE3EA" w14:textId="12DFFDF7" w:rsidR="006E4862" w:rsidRDefault="0027249D">
      <w:pPr>
        <w:pStyle w:val="Tabladeilustraciones"/>
        <w:rPr>
          <w:rFonts w:asciiTheme="minorHAnsi" w:eastAsiaTheme="minorEastAsia" w:hAnsiTheme="minorHAnsi" w:cstheme="minorBidi"/>
          <w:color w:val="auto"/>
          <w:szCs w:val="22"/>
          <w:lang w:eastAsia="en-GB"/>
        </w:rPr>
      </w:pPr>
      <w:hyperlink w:anchor="_Toc31631694" w:history="1">
        <w:r w:rsidR="006E4862" w:rsidRPr="00375482">
          <w:rPr>
            <w:rStyle w:val="Hipervnculo"/>
          </w:rPr>
          <w:t>Figure 7 – 5GZORRO Webinar Simulation</w:t>
        </w:r>
        <w:r w:rsidR="006E4862">
          <w:rPr>
            <w:webHidden/>
          </w:rPr>
          <w:tab/>
        </w:r>
        <w:r w:rsidR="006E4862">
          <w:rPr>
            <w:webHidden/>
          </w:rPr>
          <w:fldChar w:fldCharType="begin"/>
        </w:r>
        <w:r w:rsidR="006E4862">
          <w:rPr>
            <w:webHidden/>
          </w:rPr>
          <w:instrText xml:space="preserve"> PAGEREF _Toc31631694 \h </w:instrText>
        </w:r>
        <w:r w:rsidR="006E4862">
          <w:rPr>
            <w:webHidden/>
          </w:rPr>
        </w:r>
        <w:r w:rsidR="006E4862">
          <w:rPr>
            <w:webHidden/>
          </w:rPr>
          <w:fldChar w:fldCharType="separate"/>
        </w:r>
        <w:r w:rsidR="006C61B3">
          <w:rPr>
            <w:webHidden/>
          </w:rPr>
          <w:t>14</w:t>
        </w:r>
        <w:r w:rsidR="006E4862">
          <w:rPr>
            <w:webHidden/>
          </w:rPr>
          <w:fldChar w:fldCharType="end"/>
        </w:r>
      </w:hyperlink>
    </w:p>
    <w:p w14:paraId="36E65795" w14:textId="4EA4920E" w:rsidR="006E4862" w:rsidRDefault="0027249D">
      <w:pPr>
        <w:pStyle w:val="Tabladeilustraciones"/>
        <w:rPr>
          <w:rFonts w:asciiTheme="minorHAnsi" w:eastAsiaTheme="minorEastAsia" w:hAnsiTheme="minorHAnsi" w:cstheme="minorBidi"/>
          <w:color w:val="auto"/>
          <w:szCs w:val="22"/>
          <w:lang w:eastAsia="en-GB"/>
        </w:rPr>
      </w:pPr>
      <w:hyperlink w:anchor="_Toc31631695" w:history="1">
        <w:r w:rsidR="006E4862" w:rsidRPr="00375482">
          <w:rPr>
            <w:rStyle w:val="Hipervnculo"/>
          </w:rPr>
          <w:t>Figure 8 - Presentation Template</w:t>
        </w:r>
        <w:r w:rsidR="006E4862">
          <w:rPr>
            <w:webHidden/>
          </w:rPr>
          <w:tab/>
        </w:r>
        <w:r w:rsidR="006E4862">
          <w:rPr>
            <w:webHidden/>
          </w:rPr>
          <w:fldChar w:fldCharType="begin"/>
        </w:r>
        <w:r w:rsidR="006E4862">
          <w:rPr>
            <w:webHidden/>
          </w:rPr>
          <w:instrText xml:space="preserve"> PAGEREF _Toc31631695 \h </w:instrText>
        </w:r>
        <w:r w:rsidR="006E4862">
          <w:rPr>
            <w:webHidden/>
          </w:rPr>
        </w:r>
        <w:r w:rsidR="006E4862">
          <w:rPr>
            <w:webHidden/>
          </w:rPr>
          <w:fldChar w:fldCharType="separate"/>
        </w:r>
        <w:r w:rsidR="006C61B3">
          <w:rPr>
            <w:webHidden/>
          </w:rPr>
          <w:t>15</w:t>
        </w:r>
        <w:r w:rsidR="006E4862">
          <w:rPr>
            <w:webHidden/>
          </w:rPr>
          <w:fldChar w:fldCharType="end"/>
        </w:r>
      </w:hyperlink>
    </w:p>
    <w:p w14:paraId="3DBAC539" w14:textId="57BE1CE9" w:rsidR="006E4862" w:rsidRDefault="0027249D">
      <w:pPr>
        <w:pStyle w:val="Tabladeilustraciones"/>
        <w:rPr>
          <w:rFonts w:asciiTheme="minorHAnsi" w:eastAsiaTheme="minorEastAsia" w:hAnsiTheme="minorHAnsi" w:cstheme="minorBidi"/>
          <w:color w:val="auto"/>
          <w:szCs w:val="22"/>
          <w:lang w:eastAsia="en-GB"/>
        </w:rPr>
      </w:pPr>
      <w:hyperlink w:anchor="_Toc31631696" w:history="1">
        <w:r w:rsidR="006E4862" w:rsidRPr="00375482">
          <w:rPr>
            <w:rStyle w:val="Hipervnculo"/>
          </w:rPr>
          <w:t>Figure 9 - Flyer Template</w:t>
        </w:r>
        <w:r w:rsidR="006E4862">
          <w:rPr>
            <w:webHidden/>
          </w:rPr>
          <w:tab/>
        </w:r>
        <w:r w:rsidR="006E4862">
          <w:rPr>
            <w:webHidden/>
          </w:rPr>
          <w:fldChar w:fldCharType="begin"/>
        </w:r>
        <w:r w:rsidR="006E4862">
          <w:rPr>
            <w:webHidden/>
          </w:rPr>
          <w:instrText xml:space="preserve"> PAGEREF _Toc31631696 \h </w:instrText>
        </w:r>
        <w:r w:rsidR="006E4862">
          <w:rPr>
            <w:webHidden/>
          </w:rPr>
        </w:r>
        <w:r w:rsidR="006E4862">
          <w:rPr>
            <w:webHidden/>
          </w:rPr>
          <w:fldChar w:fldCharType="separate"/>
        </w:r>
        <w:r w:rsidR="006C61B3">
          <w:rPr>
            <w:webHidden/>
          </w:rPr>
          <w:t>15</w:t>
        </w:r>
        <w:r w:rsidR="006E4862">
          <w:rPr>
            <w:webHidden/>
          </w:rPr>
          <w:fldChar w:fldCharType="end"/>
        </w:r>
      </w:hyperlink>
    </w:p>
    <w:p w14:paraId="412CEA3B" w14:textId="37A69E05" w:rsidR="006E4862" w:rsidRDefault="0027249D">
      <w:pPr>
        <w:pStyle w:val="Tabladeilustraciones"/>
        <w:rPr>
          <w:rFonts w:asciiTheme="minorHAnsi" w:eastAsiaTheme="minorEastAsia" w:hAnsiTheme="minorHAnsi" w:cstheme="minorBidi"/>
          <w:color w:val="auto"/>
          <w:szCs w:val="22"/>
          <w:lang w:eastAsia="en-GB"/>
        </w:rPr>
      </w:pPr>
      <w:hyperlink w:anchor="_Toc31631697" w:history="1">
        <w:r w:rsidR="006E4862" w:rsidRPr="00375482">
          <w:rPr>
            <w:rStyle w:val="Hipervnculo"/>
          </w:rPr>
          <w:t>Figure 10 - Poster Template</w:t>
        </w:r>
        <w:r w:rsidR="006E4862">
          <w:rPr>
            <w:webHidden/>
          </w:rPr>
          <w:tab/>
        </w:r>
        <w:r w:rsidR="006E4862">
          <w:rPr>
            <w:webHidden/>
          </w:rPr>
          <w:fldChar w:fldCharType="begin"/>
        </w:r>
        <w:r w:rsidR="006E4862">
          <w:rPr>
            <w:webHidden/>
          </w:rPr>
          <w:instrText xml:space="preserve"> PAGEREF _Toc31631697 \h </w:instrText>
        </w:r>
        <w:r w:rsidR="006E4862">
          <w:rPr>
            <w:webHidden/>
          </w:rPr>
        </w:r>
        <w:r w:rsidR="006E4862">
          <w:rPr>
            <w:webHidden/>
          </w:rPr>
          <w:fldChar w:fldCharType="separate"/>
        </w:r>
        <w:r w:rsidR="006C61B3">
          <w:rPr>
            <w:webHidden/>
          </w:rPr>
          <w:t>16</w:t>
        </w:r>
        <w:r w:rsidR="006E4862">
          <w:rPr>
            <w:webHidden/>
          </w:rPr>
          <w:fldChar w:fldCharType="end"/>
        </w:r>
      </w:hyperlink>
    </w:p>
    <w:p w14:paraId="7322C10E" w14:textId="0739A4C1" w:rsidR="006E4862" w:rsidRDefault="0027249D">
      <w:pPr>
        <w:pStyle w:val="Tabladeilustraciones"/>
        <w:rPr>
          <w:rFonts w:asciiTheme="minorHAnsi" w:eastAsiaTheme="minorEastAsia" w:hAnsiTheme="minorHAnsi" w:cstheme="minorBidi"/>
          <w:color w:val="auto"/>
          <w:szCs w:val="22"/>
          <w:lang w:eastAsia="en-GB"/>
        </w:rPr>
      </w:pPr>
      <w:hyperlink w:anchor="_Toc31631698" w:history="1">
        <w:r w:rsidR="006E4862" w:rsidRPr="00375482">
          <w:rPr>
            <w:rStyle w:val="Hipervnculo"/>
          </w:rPr>
          <w:t>Figure 11 - Webinar Template</w:t>
        </w:r>
        <w:r w:rsidR="006E4862">
          <w:rPr>
            <w:webHidden/>
          </w:rPr>
          <w:tab/>
        </w:r>
        <w:r w:rsidR="006E4862">
          <w:rPr>
            <w:webHidden/>
          </w:rPr>
          <w:fldChar w:fldCharType="begin"/>
        </w:r>
        <w:r w:rsidR="006E4862">
          <w:rPr>
            <w:webHidden/>
          </w:rPr>
          <w:instrText xml:space="preserve"> PAGEREF _Toc31631698 \h </w:instrText>
        </w:r>
        <w:r w:rsidR="006E4862">
          <w:rPr>
            <w:webHidden/>
          </w:rPr>
        </w:r>
        <w:r w:rsidR="006E4862">
          <w:rPr>
            <w:webHidden/>
          </w:rPr>
          <w:fldChar w:fldCharType="separate"/>
        </w:r>
        <w:r w:rsidR="006C61B3">
          <w:rPr>
            <w:webHidden/>
          </w:rPr>
          <w:t>16</w:t>
        </w:r>
        <w:r w:rsidR="006E4862">
          <w:rPr>
            <w:webHidden/>
          </w:rPr>
          <w:fldChar w:fldCharType="end"/>
        </w:r>
      </w:hyperlink>
    </w:p>
    <w:p w14:paraId="5065A678" w14:textId="17553E4F" w:rsidR="009F0FF1" w:rsidRPr="006E4862" w:rsidRDefault="009F0FF1" w:rsidP="009F0FF1">
      <w:pPr>
        <w:rPr>
          <w:rFonts w:cstheme="minorHAnsi"/>
          <w:b/>
          <w:sz w:val="44"/>
          <w:szCs w:val="44"/>
        </w:rPr>
      </w:pPr>
      <w:r w:rsidRPr="006E4862">
        <w:rPr>
          <w:rFonts w:cstheme="minorHAnsi"/>
          <w:b/>
          <w:sz w:val="44"/>
          <w:szCs w:val="44"/>
        </w:rPr>
        <w:fldChar w:fldCharType="end"/>
      </w:r>
    </w:p>
    <w:p w14:paraId="01E1D746" w14:textId="0A90158F" w:rsidR="009F0FF1" w:rsidRPr="006E4862" w:rsidRDefault="009F0FF1" w:rsidP="00A81D08">
      <w:pPr>
        <w:rPr>
          <w:rFonts w:cstheme="minorHAnsi"/>
          <w:b/>
          <w:sz w:val="44"/>
          <w:szCs w:val="44"/>
        </w:rPr>
      </w:pPr>
    </w:p>
    <w:p w14:paraId="1B6238D9" w14:textId="622545F0" w:rsidR="009901B4" w:rsidRPr="006E4862" w:rsidRDefault="009901B4" w:rsidP="009901B4">
      <w:pPr>
        <w:pStyle w:val="Summary"/>
      </w:pPr>
      <w:bookmarkStart w:id="2" w:name="_Toc412796426"/>
      <w:bookmarkStart w:id="3" w:name="_Toc31631646"/>
      <w:bookmarkStart w:id="4" w:name="_Toc430707529"/>
      <w:bookmarkStart w:id="5" w:name="_Toc372202373"/>
      <w:r w:rsidRPr="006E4862">
        <w:lastRenderedPageBreak/>
        <w:t>Executive Summary</w:t>
      </w:r>
      <w:bookmarkEnd w:id="2"/>
      <w:bookmarkEnd w:id="3"/>
    </w:p>
    <w:p w14:paraId="4DBAED4D" w14:textId="77777777" w:rsidR="00E06366" w:rsidRPr="006E4862" w:rsidRDefault="00E65C3E" w:rsidP="000354F0">
      <w:r w:rsidRPr="006E4862">
        <w:t xml:space="preserve">5GZORRO is a </w:t>
      </w:r>
      <w:r w:rsidR="00E06366" w:rsidRPr="006E4862">
        <w:t xml:space="preserve">5G PPP Phase 3 </w:t>
      </w:r>
      <w:r w:rsidRPr="006E4862">
        <w:t xml:space="preserve">research project </w:t>
      </w:r>
      <w:r w:rsidR="00E06366" w:rsidRPr="006E4862">
        <w:t>working on zero-touch security and trust solutions for ubiquitous computing and connectivity in 5G networks.</w:t>
      </w:r>
      <w:r w:rsidR="00E06366" w:rsidRPr="006E4862" w:rsidDel="00E06366">
        <w:t xml:space="preserve"> </w:t>
      </w:r>
    </w:p>
    <w:p w14:paraId="5EC96B33" w14:textId="056B5647" w:rsidR="00E06366" w:rsidRPr="006E4862" w:rsidRDefault="00E06366" w:rsidP="000354F0">
      <w:r w:rsidRPr="006E4862">
        <w:t xml:space="preserve">The </w:t>
      </w:r>
      <w:r w:rsidR="00C1730E" w:rsidRPr="006E4862">
        <w:t xml:space="preserve">5GZORRO </w:t>
      </w:r>
      <w:r w:rsidRPr="006E4862">
        <w:t xml:space="preserve">Consortium envisions a truly production-level 5G </w:t>
      </w:r>
      <w:r w:rsidR="007F3B61" w:rsidRPr="006E4862">
        <w:t xml:space="preserve">network, </w:t>
      </w:r>
      <w:r w:rsidRPr="006E4862">
        <w:t xml:space="preserve">in which many pervasive and shared </w:t>
      </w:r>
      <w:r w:rsidR="007F3B61" w:rsidRPr="006E4862">
        <w:t>resources (</w:t>
      </w:r>
      <w:r w:rsidRPr="006E4862">
        <w:t>spectrum, virtualized radio access, virtualized edge/core</w:t>
      </w:r>
      <w:r w:rsidR="007F3B61" w:rsidRPr="006E4862">
        <w:t>)</w:t>
      </w:r>
      <w:r w:rsidRPr="006E4862">
        <w:t xml:space="preserve"> can coexist through automated end-to-end network slicing, </w:t>
      </w:r>
      <w:r w:rsidR="007F3B61" w:rsidRPr="006E4862">
        <w:t xml:space="preserve">with security and trust, </w:t>
      </w:r>
      <w:r w:rsidRPr="006E4862">
        <w:t xml:space="preserve">across multiple operators and </w:t>
      </w:r>
      <w:r w:rsidR="007F3B61" w:rsidRPr="006E4862">
        <w:t xml:space="preserve">different </w:t>
      </w:r>
      <w:r w:rsidRPr="006E4862">
        <w:t>infrastructure resource providers. 5GZORRO uses distributed Artificial Intelligence (AI) to implement cognitive network orchestration and management with minimal manual intervention (Zero-Touch Automation)</w:t>
      </w:r>
      <w:r w:rsidR="007F3B61" w:rsidRPr="006E4862">
        <w:t>. T</w:t>
      </w:r>
      <w:r w:rsidRPr="006E4862">
        <w:t>o implement flexible and efficient distributed security and trust across the various parties involved a 5G end-to-end service</w:t>
      </w:r>
      <w:r w:rsidR="007F3B61" w:rsidRPr="006E4862">
        <w:t>,</w:t>
      </w:r>
      <w:r w:rsidRPr="006E4862">
        <w:t xml:space="preserve"> </w:t>
      </w:r>
      <w:r w:rsidR="007F3B61" w:rsidRPr="006E4862">
        <w:t>5GZORRO uses Distributed Ledger Technologies (DLT)</w:t>
      </w:r>
      <w:r w:rsidRPr="006E4862">
        <w:t xml:space="preserve">. </w:t>
      </w:r>
    </w:p>
    <w:p w14:paraId="05185F8C" w14:textId="5508F01A" w:rsidR="00C1730E" w:rsidRPr="006E4862" w:rsidRDefault="00E06366" w:rsidP="00C1730E">
      <w:r w:rsidRPr="006E4862">
        <w:t xml:space="preserve">Due to the nature of </w:t>
      </w:r>
      <w:r w:rsidR="007F3B61" w:rsidRPr="006E4862">
        <w:t>this</w:t>
      </w:r>
      <w:r w:rsidR="00C1730E" w:rsidRPr="006E4862">
        <w:t xml:space="preserve"> </w:t>
      </w:r>
      <w:r w:rsidRPr="006E4862">
        <w:t xml:space="preserve">planned research, the 5GZORRO </w:t>
      </w:r>
      <w:r w:rsidR="00C1730E" w:rsidRPr="006E4862">
        <w:t>C</w:t>
      </w:r>
      <w:r w:rsidRPr="006E4862">
        <w:t xml:space="preserve">onsortium </w:t>
      </w:r>
      <w:r w:rsidR="007F3B61" w:rsidRPr="006E4862">
        <w:t>assigns</w:t>
      </w:r>
      <w:r w:rsidR="00C1730E" w:rsidRPr="006E4862">
        <w:t xml:space="preserve"> high</w:t>
      </w:r>
      <w:r w:rsidRPr="006E4862">
        <w:t xml:space="preserve"> importance </w:t>
      </w:r>
      <w:r w:rsidR="007F3B61" w:rsidRPr="006E4862">
        <w:t xml:space="preserve">to </w:t>
      </w:r>
      <w:r w:rsidR="00C1730E" w:rsidRPr="006E4862">
        <w:t xml:space="preserve">all the actions aimed at generating awareness and </w:t>
      </w:r>
      <w:r w:rsidRPr="006E4862">
        <w:t>visibility to the results of the project</w:t>
      </w:r>
      <w:r w:rsidR="00C1730E" w:rsidRPr="006E4862">
        <w:t>, both within the scientific community working on 5G and among the large set of involved stakeholders (network industry, network operators, Verticals, regulators, SMEs, etc.).</w:t>
      </w:r>
      <w:r w:rsidR="004C1975" w:rsidRPr="006E4862">
        <w:t xml:space="preserve"> The WP6 – Impact Creation – is the workpackage responsible for this part of work in the project.</w:t>
      </w:r>
    </w:p>
    <w:p w14:paraId="4AF8FB21" w14:textId="37C707FC" w:rsidR="00E65C3E" w:rsidRPr="006E4862" w:rsidRDefault="00E06366" w:rsidP="004D4595">
      <w:r w:rsidRPr="006E4862">
        <w:t xml:space="preserve">This deliverable </w:t>
      </w:r>
      <w:r w:rsidR="004C1975" w:rsidRPr="006E4862">
        <w:t>D6.1 contains</w:t>
      </w:r>
      <w:r w:rsidR="007F3B61" w:rsidRPr="006E4862">
        <w:t xml:space="preserve"> the initial</w:t>
      </w:r>
      <w:r w:rsidRPr="006E4862">
        <w:t xml:space="preserve"> dissemination plan that will be used as guideline during the project </w:t>
      </w:r>
      <w:r w:rsidR="00C1730E" w:rsidRPr="006E4862">
        <w:t xml:space="preserve">to </w:t>
      </w:r>
      <w:r w:rsidR="007F3B61" w:rsidRPr="006E4862">
        <w:t xml:space="preserve">achieve </w:t>
      </w:r>
      <w:r w:rsidR="00C1730E" w:rsidRPr="006E4862">
        <w:t>impact</w:t>
      </w:r>
      <w:r w:rsidR="007F3B61" w:rsidRPr="006E4862">
        <w:t xml:space="preserve"> in terms of dissemination, communication and standardization</w:t>
      </w:r>
      <w:r w:rsidR="00C1730E" w:rsidRPr="006E4862">
        <w:t>. The document also</w:t>
      </w:r>
      <w:r w:rsidR="007F3B61" w:rsidRPr="006E4862">
        <w:t xml:space="preserve"> contains</w:t>
      </w:r>
      <w:r w:rsidR="00C1730E" w:rsidRPr="006E4862">
        <w:t xml:space="preserve"> a </w:t>
      </w:r>
      <w:r w:rsidR="004C1975" w:rsidRPr="006E4862">
        <w:t xml:space="preserve">report of the </w:t>
      </w:r>
      <w:r w:rsidRPr="006E4862">
        <w:t>first actions that</w:t>
      </w:r>
      <w:r w:rsidR="00C1730E" w:rsidRPr="006E4862">
        <w:t xml:space="preserve"> have been undertaken</w:t>
      </w:r>
      <w:r w:rsidR="007F3B61" w:rsidRPr="006E4862">
        <w:t xml:space="preserve"> in the first months of the project to generate awareness,</w:t>
      </w:r>
      <w:r w:rsidR="00C1730E" w:rsidRPr="006E4862">
        <w:t xml:space="preserve"> and </w:t>
      </w:r>
      <w:r w:rsidR="007F3B61" w:rsidRPr="006E4862">
        <w:t xml:space="preserve">those planned for implementation </w:t>
      </w:r>
      <w:r w:rsidR="00C1730E" w:rsidRPr="006E4862">
        <w:t>in short term</w:t>
      </w:r>
      <w:r w:rsidR="007F3B61" w:rsidRPr="006E4862">
        <w:t>, i.e.</w:t>
      </w:r>
      <w:r w:rsidR="00C1730E" w:rsidRPr="006E4862">
        <w:t xml:space="preserve"> </w:t>
      </w:r>
      <w:r w:rsidRPr="006E4862">
        <w:t xml:space="preserve">during the </w:t>
      </w:r>
      <w:r w:rsidR="00C1730E" w:rsidRPr="006E4862">
        <w:t xml:space="preserve">first year of the </w:t>
      </w:r>
      <w:r w:rsidRPr="006E4862">
        <w:t xml:space="preserve">project. </w:t>
      </w:r>
      <w:r w:rsidR="00E65C3E" w:rsidRPr="006E4862">
        <w:t xml:space="preserve">All </w:t>
      </w:r>
      <w:r w:rsidR="004D4595" w:rsidRPr="006E4862">
        <w:t>th</w:t>
      </w:r>
      <w:r w:rsidR="004C1975" w:rsidRPr="006E4862">
        <w:t>e</w:t>
      </w:r>
      <w:r w:rsidR="004D4595" w:rsidRPr="006E4862">
        <w:t xml:space="preserve"> </w:t>
      </w:r>
      <w:r w:rsidR="00E65C3E" w:rsidRPr="006E4862">
        <w:t>activities</w:t>
      </w:r>
      <w:r w:rsidR="004D4595" w:rsidRPr="006E4862">
        <w:t xml:space="preserve"> </w:t>
      </w:r>
      <w:r w:rsidR="007F3B61" w:rsidRPr="006E4862">
        <w:t>listed</w:t>
      </w:r>
      <w:r w:rsidR="004D4595" w:rsidRPr="006E4862">
        <w:t xml:space="preserve"> in th</w:t>
      </w:r>
      <w:r w:rsidR="004C1975" w:rsidRPr="006E4862">
        <w:t>is</w:t>
      </w:r>
      <w:r w:rsidR="004D4595" w:rsidRPr="006E4862">
        <w:t xml:space="preserve"> document </w:t>
      </w:r>
      <w:r w:rsidR="00E65C3E" w:rsidRPr="006E4862">
        <w:t>have been discussed with all partners</w:t>
      </w:r>
      <w:r w:rsidR="007F3B61" w:rsidRPr="006E4862">
        <w:t xml:space="preserve"> of the Consortium</w:t>
      </w:r>
      <w:r w:rsidR="00E65C3E" w:rsidRPr="006E4862">
        <w:t xml:space="preserve">, </w:t>
      </w:r>
      <w:r w:rsidR="007F3B61" w:rsidRPr="006E4862">
        <w:t xml:space="preserve">who </w:t>
      </w:r>
      <w:r w:rsidR="00E65C3E" w:rsidRPr="006E4862">
        <w:t>hav</w:t>
      </w:r>
      <w:r w:rsidR="007F3B61" w:rsidRPr="006E4862">
        <w:t>e</w:t>
      </w:r>
      <w:r w:rsidR="00E65C3E" w:rsidRPr="006E4862">
        <w:t xml:space="preserve"> contributed at different levels</w:t>
      </w:r>
      <w:r w:rsidR="004C1975" w:rsidRPr="006E4862">
        <w:t xml:space="preserve"> to</w:t>
      </w:r>
      <w:r w:rsidR="00E65C3E" w:rsidRPr="006E4862">
        <w:t xml:space="preserve">: </w:t>
      </w:r>
      <w:r w:rsidR="004C1975" w:rsidRPr="006E4862">
        <w:rPr>
          <w:i/>
          <w:iCs/>
        </w:rPr>
        <w:t>(i)</w:t>
      </w:r>
      <w:r w:rsidR="004C1975" w:rsidRPr="006E4862">
        <w:t xml:space="preserve"> </w:t>
      </w:r>
      <w:r w:rsidR="00E65C3E" w:rsidRPr="006E4862">
        <w:t>identification of scientific and industrial events</w:t>
      </w:r>
      <w:r w:rsidR="004C1975" w:rsidRPr="006E4862">
        <w:t>,</w:t>
      </w:r>
      <w:r w:rsidR="00E65C3E" w:rsidRPr="006E4862">
        <w:t xml:space="preserve"> </w:t>
      </w:r>
      <w:r w:rsidR="004C1975" w:rsidRPr="006E4862">
        <w:rPr>
          <w:i/>
          <w:iCs/>
        </w:rPr>
        <w:t xml:space="preserve">(ii) </w:t>
      </w:r>
      <w:r w:rsidR="007F3B61" w:rsidRPr="006E4862">
        <w:t xml:space="preserve">selection of the most appropriate </w:t>
      </w:r>
      <w:r w:rsidR="00E65C3E" w:rsidRPr="006E4862">
        <w:t xml:space="preserve">standardisation bodies and open-source communities and projects to which the </w:t>
      </w:r>
      <w:r w:rsidR="007F3B61" w:rsidRPr="006E4862">
        <w:t>C</w:t>
      </w:r>
      <w:r w:rsidR="00E65C3E" w:rsidRPr="006E4862">
        <w:t>onsortium can contribute</w:t>
      </w:r>
      <w:r w:rsidR="004C1975" w:rsidRPr="006E4862">
        <w:t xml:space="preserve">, </w:t>
      </w:r>
      <w:r w:rsidR="004C1975" w:rsidRPr="006E4862">
        <w:rPr>
          <w:i/>
          <w:iCs/>
        </w:rPr>
        <w:t>(iii)</w:t>
      </w:r>
      <w:r w:rsidR="007F3B61" w:rsidRPr="006E4862">
        <w:t xml:space="preserve"> individual </w:t>
      </w:r>
      <w:r w:rsidR="004C1975" w:rsidRPr="006E4862">
        <w:t xml:space="preserve">dissemination </w:t>
      </w:r>
      <w:r w:rsidR="007F3B61" w:rsidRPr="006E4862">
        <w:t>plans</w:t>
      </w:r>
      <w:r w:rsidR="00E65C3E" w:rsidRPr="006E4862">
        <w:t>.</w:t>
      </w:r>
    </w:p>
    <w:p w14:paraId="7FD39C4D" w14:textId="65086B2C" w:rsidR="00C1730E" w:rsidRPr="006E4862" w:rsidRDefault="00C1730E" w:rsidP="000354F0">
      <w:r w:rsidRPr="006E4862">
        <w:t>Th</w:t>
      </w:r>
      <w:r w:rsidR="007F3B61" w:rsidRPr="006E4862">
        <w:t>is</w:t>
      </w:r>
      <w:r w:rsidRPr="006E4862">
        <w:t xml:space="preserve"> dissemination</w:t>
      </w:r>
      <w:r w:rsidR="007F3B61" w:rsidRPr="006E4862">
        <w:t>,</w:t>
      </w:r>
      <w:r w:rsidRPr="006E4862">
        <w:t xml:space="preserve"> communication </w:t>
      </w:r>
      <w:r w:rsidR="007F3B61" w:rsidRPr="006E4862">
        <w:t xml:space="preserve">and standardization </w:t>
      </w:r>
      <w:r w:rsidRPr="006E4862">
        <w:t xml:space="preserve">plan will be </w:t>
      </w:r>
      <w:r w:rsidR="004C1975" w:rsidRPr="006E4862">
        <w:t xml:space="preserve">regularly reviewed and adjusted internally by the Consortium </w:t>
      </w:r>
      <w:r w:rsidR="007F3B61" w:rsidRPr="006E4862">
        <w:t>to adapt to the project execution</w:t>
      </w:r>
      <w:r w:rsidR="004C1975" w:rsidRPr="006E4862">
        <w:t xml:space="preserve">, the availability of </w:t>
      </w:r>
      <w:r w:rsidR="007F3B61" w:rsidRPr="006E4862">
        <w:t>results</w:t>
      </w:r>
      <w:r w:rsidR="004C1975" w:rsidRPr="006E4862">
        <w:t xml:space="preserve"> and to achieve the KPIs set for these activities both globally and per period.</w:t>
      </w:r>
      <w:r w:rsidR="007F3B61" w:rsidRPr="006E4862">
        <w:t xml:space="preserve"> </w:t>
      </w:r>
      <w:r w:rsidR="004C1975" w:rsidRPr="006E4862">
        <w:t xml:space="preserve">In the future deliverable </w:t>
      </w:r>
      <w:r w:rsidR="007F3B61" w:rsidRPr="006E4862">
        <w:t>D6.2 (“Intermediate Dissemination and Communication Report”</w:t>
      </w:r>
      <w:r w:rsidR="004C1975" w:rsidRPr="006E4862">
        <w:t>,</w:t>
      </w:r>
      <w:r w:rsidR="007F3B61" w:rsidRPr="006E4862">
        <w:t xml:space="preserve"> to be issued in April 2021 </w:t>
      </w:r>
      <w:r w:rsidR="004C1975" w:rsidRPr="006E4862">
        <w:t xml:space="preserve">– </w:t>
      </w:r>
      <w:r w:rsidR="007F3B61" w:rsidRPr="006E4862">
        <w:t>M18)</w:t>
      </w:r>
      <w:r w:rsidR="004C1975" w:rsidRPr="006E4862">
        <w:t xml:space="preserve"> a public update of the plan will be produced together with the report of activities executed in the first period. Through D6.2 the Consortium aims to set the strategy and a detailed action plan for the final 12 months of the project.</w:t>
      </w:r>
    </w:p>
    <w:p w14:paraId="209518E2" w14:textId="77777777" w:rsidR="009901B4" w:rsidRPr="006E4862" w:rsidRDefault="009901B4" w:rsidP="009901B4">
      <w:pPr>
        <w:spacing w:line="276" w:lineRule="auto"/>
        <w:rPr>
          <w:rFonts w:ascii="Calibri" w:eastAsia="Batang" w:hAnsi="Calibri" w:cs="Times New Roman"/>
          <w:szCs w:val="20"/>
          <w:lang w:eastAsia="ko-KR"/>
        </w:rPr>
      </w:pPr>
      <w:r w:rsidRPr="006E4862">
        <w:br w:type="page"/>
      </w:r>
    </w:p>
    <w:p w14:paraId="2B54C8C5" w14:textId="77777777" w:rsidR="00E65C3E" w:rsidRPr="006E4862" w:rsidRDefault="00E65C3E" w:rsidP="00E65C3E">
      <w:pPr>
        <w:pStyle w:val="Ttulo1"/>
        <w:jc w:val="left"/>
      </w:pPr>
      <w:bookmarkStart w:id="6" w:name="_Toc377586468"/>
      <w:bookmarkStart w:id="7" w:name="_Toc378160199"/>
      <w:bookmarkStart w:id="8" w:name="_Toc378347305"/>
      <w:bookmarkStart w:id="9" w:name="_Toc378349650"/>
      <w:bookmarkStart w:id="10" w:name="_Toc378349736"/>
      <w:bookmarkStart w:id="11" w:name="_Toc378754865"/>
      <w:bookmarkStart w:id="12" w:name="_Toc378755219"/>
      <w:bookmarkStart w:id="13" w:name="_Toc378755385"/>
      <w:bookmarkStart w:id="14" w:name="_Toc378755469"/>
      <w:bookmarkStart w:id="15" w:name="_Toc378755548"/>
      <w:bookmarkStart w:id="16" w:name="_Toc378781804"/>
      <w:bookmarkStart w:id="17" w:name="_Toc379278816"/>
      <w:bookmarkStart w:id="18" w:name="_Toc31203631"/>
      <w:bookmarkStart w:id="19" w:name="_Toc31203659"/>
      <w:bookmarkStart w:id="20" w:name="_Toc31365552"/>
      <w:bookmarkStart w:id="21" w:name="_Toc31631647"/>
      <w:bookmarkStart w:id="22" w:name="_Toc412796432"/>
      <w:bookmarkEnd w:id="6"/>
      <w:bookmarkEnd w:id="7"/>
      <w:bookmarkEnd w:id="8"/>
      <w:bookmarkEnd w:id="9"/>
      <w:bookmarkEnd w:id="10"/>
      <w:bookmarkEnd w:id="11"/>
      <w:bookmarkEnd w:id="12"/>
      <w:bookmarkEnd w:id="13"/>
      <w:bookmarkEnd w:id="14"/>
      <w:bookmarkEnd w:id="15"/>
      <w:bookmarkEnd w:id="16"/>
      <w:bookmarkEnd w:id="17"/>
      <w:r w:rsidRPr="006E4862">
        <w:lastRenderedPageBreak/>
        <w:t>Introduction</w:t>
      </w:r>
      <w:bookmarkEnd w:id="18"/>
      <w:bookmarkEnd w:id="19"/>
      <w:bookmarkEnd w:id="20"/>
      <w:bookmarkEnd w:id="21"/>
      <w:r w:rsidRPr="006E4862">
        <w:t xml:space="preserve"> </w:t>
      </w:r>
    </w:p>
    <w:p w14:paraId="6EA70874" w14:textId="2843DAC0" w:rsidR="00E65C3E" w:rsidRPr="006E4862" w:rsidRDefault="00E65C3E" w:rsidP="00E65C3E">
      <w:pPr>
        <w:pStyle w:val="MyNormal"/>
      </w:pPr>
      <w:r w:rsidRPr="006E4862">
        <w:t xml:space="preserve">This Deliverable 6.1 - “Dissemination, Communication and Standardization Plan”, </w:t>
      </w:r>
      <w:r w:rsidR="0059249C" w:rsidRPr="006E4862">
        <w:t>covers</w:t>
      </w:r>
      <w:r w:rsidRPr="006E4862">
        <w:t xml:space="preserve"> </w:t>
      </w:r>
      <w:r w:rsidR="0059249C" w:rsidRPr="006E4862">
        <w:t xml:space="preserve">four </w:t>
      </w:r>
      <w:r w:rsidRPr="006E4862">
        <w:t>main areas</w:t>
      </w:r>
      <w:r w:rsidR="0059249C" w:rsidRPr="006E4862">
        <w:t xml:space="preserve"> of the impact achievement strategy for 5GZORRO</w:t>
      </w:r>
      <w:r w:rsidRPr="006E4862">
        <w:t>:</w:t>
      </w:r>
    </w:p>
    <w:p w14:paraId="18FC30A5" w14:textId="3DC492EF" w:rsidR="00E65C3E" w:rsidRPr="006E4862" w:rsidRDefault="00E65C3E" w:rsidP="00E65C3E">
      <w:pPr>
        <w:pStyle w:val="MyList"/>
      </w:pPr>
      <w:r w:rsidRPr="006E4862">
        <w:t xml:space="preserve">Communication Plan </w:t>
      </w:r>
      <w:r w:rsidR="0059249C" w:rsidRPr="006E4862">
        <w:t>–</w:t>
      </w:r>
      <w:r w:rsidRPr="006E4862">
        <w:t xml:space="preserve"> </w:t>
      </w:r>
      <w:r w:rsidR="0059249C" w:rsidRPr="006E4862">
        <w:t>S</w:t>
      </w:r>
      <w:r w:rsidRPr="006E4862">
        <w:t xml:space="preserve">ection </w:t>
      </w:r>
      <w:r w:rsidR="00FE7F81" w:rsidRPr="006E4862">
        <w:fldChar w:fldCharType="begin"/>
      </w:r>
      <w:r w:rsidR="00FE7F81" w:rsidRPr="006E4862">
        <w:instrText xml:space="preserve"> REF _Ref31554366 \w \h </w:instrText>
      </w:r>
      <w:r w:rsidR="00FE7F81" w:rsidRPr="006E4862">
        <w:fldChar w:fldCharType="separate"/>
      </w:r>
      <w:r w:rsidR="006C61B3">
        <w:t>2</w:t>
      </w:r>
      <w:r w:rsidR="00FE7F81" w:rsidRPr="006E4862">
        <w:fldChar w:fldCharType="end"/>
      </w:r>
      <w:r w:rsidRPr="006E4862">
        <w:t xml:space="preserve"> </w:t>
      </w:r>
      <w:r w:rsidR="0059249C" w:rsidRPr="006E4862">
        <w:t xml:space="preserve">in which we have </w:t>
      </w:r>
      <w:r w:rsidRPr="006E4862">
        <w:t>identif</w:t>
      </w:r>
      <w:r w:rsidR="0059249C" w:rsidRPr="006E4862">
        <w:t xml:space="preserve">ied </w:t>
      </w:r>
      <w:r w:rsidRPr="006E4862">
        <w:t xml:space="preserve">tools </w:t>
      </w:r>
      <w:r w:rsidR="0059249C" w:rsidRPr="006E4862">
        <w:t>to support</w:t>
      </w:r>
      <w:r w:rsidRPr="006E4862">
        <w:t xml:space="preserve"> communication activities</w:t>
      </w:r>
      <w:r w:rsidR="0059249C" w:rsidRPr="006E4862">
        <w:t xml:space="preserve"> and a plan to periodically and consistently release blog posts and newsletters. In this section we also report on the set-up/implementation of them;</w:t>
      </w:r>
    </w:p>
    <w:p w14:paraId="1DE2F000" w14:textId="3F5F2FE4" w:rsidR="00E65C3E" w:rsidRPr="006E4862" w:rsidRDefault="00E65C3E" w:rsidP="00FE7F81">
      <w:pPr>
        <w:pStyle w:val="MyList"/>
      </w:pPr>
      <w:r w:rsidRPr="006E4862">
        <w:t xml:space="preserve">Dissemination </w:t>
      </w:r>
      <w:r w:rsidR="0059249C" w:rsidRPr="006E4862">
        <w:t>plan –</w:t>
      </w:r>
      <w:r w:rsidRPr="006E4862">
        <w:t xml:space="preserve"> </w:t>
      </w:r>
      <w:r w:rsidR="0059249C" w:rsidRPr="006E4862">
        <w:t>S</w:t>
      </w:r>
      <w:r w:rsidRPr="006E4862">
        <w:t xml:space="preserve">ection </w:t>
      </w:r>
      <w:r w:rsidR="00FE7F81" w:rsidRPr="006E4862">
        <w:fldChar w:fldCharType="begin"/>
      </w:r>
      <w:r w:rsidR="00FE7F81" w:rsidRPr="006E4862">
        <w:instrText xml:space="preserve"> REF _Ref31554367 \w \h </w:instrText>
      </w:r>
      <w:r w:rsidR="00FE7F81" w:rsidRPr="006E4862">
        <w:fldChar w:fldCharType="separate"/>
      </w:r>
      <w:r w:rsidR="006C61B3">
        <w:t>3</w:t>
      </w:r>
      <w:r w:rsidR="00FE7F81" w:rsidRPr="006E4862">
        <w:fldChar w:fldCharType="end"/>
      </w:r>
      <w:r w:rsidRPr="006E4862">
        <w:t>,</w:t>
      </w:r>
      <w:r w:rsidR="0059249C" w:rsidRPr="006E4862">
        <w:t xml:space="preserve"> which</w:t>
      </w:r>
      <w:r w:rsidRPr="006E4862">
        <w:t xml:space="preserve"> list</w:t>
      </w:r>
      <w:r w:rsidR="0059249C" w:rsidRPr="006E4862">
        <w:t>s</w:t>
      </w:r>
      <w:r w:rsidRPr="006E4862">
        <w:t xml:space="preserve"> </w:t>
      </w:r>
      <w:r w:rsidR="0059249C" w:rsidRPr="006E4862">
        <w:t>a</w:t>
      </w:r>
      <w:r w:rsidRPr="006E4862">
        <w:t xml:space="preserve"> </w:t>
      </w:r>
      <w:r w:rsidR="0059249C" w:rsidRPr="006E4862">
        <w:t>set of target events, conferences and exhibitions of interest for project dissemination</w:t>
      </w:r>
      <w:r w:rsidR="00FE7F81" w:rsidRPr="006E4862">
        <w:t>. Joint and individual dissemination plans are reported, which highlight the actions planned by the partners to disseminate the project results. These derive from both the joint strategy for impact achievement and the respective areas of research/business;</w:t>
      </w:r>
    </w:p>
    <w:p w14:paraId="261E0379" w14:textId="0DF9F008" w:rsidR="00E65C3E" w:rsidRPr="006E4862" w:rsidRDefault="00E65C3E" w:rsidP="00E65C3E">
      <w:pPr>
        <w:pStyle w:val="MyList"/>
      </w:pPr>
      <w:r w:rsidRPr="006E4862">
        <w:t xml:space="preserve">Standardisation activities </w:t>
      </w:r>
      <w:r w:rsidR="0059249C" w:rsidRPr="006E4862">
        <w:t>–</w:t>
      </w:r>
      <w:r w:rsidRPr="006E4862">
        <w:t xml:space="preserve"> </w:t>
      </w:r>
      <w:r w:rsidR="0059249C" w:rsidRPr="006E4862">
        <w:t>S</w:t>
      </w:r>
      <w:r w:rsidRPr="006E4862">
        <w:t xml:space="preserve">ection </w:t>
      </w:r>
      <w:r w:rsidR="00FE7F81" w:rsidRPr="006E4862">
        <w:fldChar w:fldCharType="begin"/>
      </w:r>
      <w:r w:rsidR="00FE7F81" w:rsidRPr="006E4862">
        <w:instrText xml:space="preserve"> REF _Ref31554368 \w \h </w:instrText>
      </w:r>
      <w:r w:rsidR="00FE7F81" w:rsidRPr="006E4862">
        <w:fldChar w:fldCharType="separate"/>
      </w:r>
      <w:r w:rsidR="006C61B3">
        <w:t>4</w:t>
      </w:r>
      <w:r w:rsidR="00FE7F81" w:rsidRPr="006E4862">
        <w:fldChar w:fldCharType="end"/>
      </w:r>
      <w:r w:rsidRPr="006E4862">
        <w:t xml:space="preserve">, </w:t>
      </w:r>
      <w:r w:rsidR="0059249C" w:rsidRPr="006E4862">
        <w:t xml:space="preserve">which contains </w:t>
      </w:r>
      <w:r w:rsidRPr="006E4862">
        <w:t>a preliminary plan to target and/or influence standardisation bodies and other relevant open-source based projects</w:t>
      </w:r>
      <w:r w:rsidR="0059249C" w:rsidRPr="006E4862">
        <w:t xml:space="preserve"> with 5GZORRO innovative outcomes;</w:t>
      </w:r>
    </w:p>
    <w:p w14:paraId="5DB5D8F9" w14:textId="722EC557" w:rsidR="00E65C3E" w:rsidRPr="006E4862" w:rsidRDefault="00E65C3E" w:rsidP="00E65C3E">
      <w:pPr>
        <w:pStyle w:val="MyNormal"/>
      </w:pPr>
      <w:r w:rsidRPr="006E4862">
        <w:t xml:space="preserve">These core planned activities and scheduling are key to ensure a positive outreach of the project, ultimately facilitating the process of potential exploitation, by different industry sectors and/or enhanced work by the academia. It is crucial to disseminate the findings of such innovative actions, in order to foster more innovation, feed positive synergies which may accelerate development and implementation and, for specific industry partners, market competitiveness. </w:t>
      </w:r>
    </w:p>
    <w:p w14:paraId="2451C391" w14:textId="77777777" w:rsidR="00E65C3E" w:rsidRPr="006E4862" w:rsidRDefault="00E65C3E" w:rsidP="00E65C3E">
      <w:pPr>
        <w:pStyle w:val="MyNormal"/>
      </w:pPr>
      <w:r w:rsidRPr="006E4862">
        <w:t>To effectively implement the set of activities hereby presented, a set of tools and digital frameworks to be used by the consortium are also described.</w:t>
      </w:r>
    </w:p>
    <w:p w14:paraId="6FC855DC" w14:textId="77777777" w:rsidR="00E65C3E" w:rsidRPr="006E4862" w:rsidRDefault="00E65C3E" w:rsidP="00E65C3E">
      <w:pPr>
        <w:pStyle w:val="Textbody"/>
      </w:pPr>
    </w:p>
    <w:p w14:paraId="7392BDFF" w14:textId="32158151" w:rsidR="00E65C3E" w:rsidRPr="006E4862" w:rsidRDefault="00E65C3E" w:rsidP="00E65C3E">
      <w:pPr>
        <w:pStyle w:val="Ttulo1"/>
        <w:jc w:val="left"/>
      </w:pPr>
      <w:bookmarkStart w:id="23" w:name="_Toc31203632"/>
      <w:bookmarkStart w:id="24" w:name="_Toc31203660"/>
      <w:bookmarkStart w:id="25" w:name="_Toc31365553"/>
      <w:bookmarkStart w:id="26" w:name="_Ref31554366"/>
      <w:bookmarkStart w:id="27" w:name="_Toc31631648"/>
      <w:r w:rsidRPr="006E4862">
        <w:lastRenderedPageBreak/>
        <w:t xml:space="preserve">Communication </w:t>
      </w:r>
      <w:r w:rsidR="0059249C" w:rsidRPr="006E4862">
        <w:t>P</w:t>
      </w:r>
      <w:r w:rsidRPr="006E4862">
        <w:t>lan</w:t>
      </w:r>
      <w:bookmarkEnd w:id="23"/>
      <w:bookmarkEnd w:id="24"/>
      <w:bookmarkEnd w:id="25"/>
      <w:bookmarkEnd w:id="26"/>
      <w:bookmarkEnd w:id="27"/>
    </w:p>
    <w:p w14:paraId="56BF5F2A" w14:textId="77660911" w:rsidR="00353D05" w:rsidRPr="006E4862" w:rsidRDefault="00353D05" w:rsidP="000354F0">
      <w:r w:rsidRPr="006E4862">
        <w:t>The website is the main channel for communication of project information. Social media are also key valuable channels th</w:t>
      </w:r>
      <w:r w:rsidR="00A677A7" w:rsidRPr="006E4862">
        <w:t>r</w:t>
      </w:r>
      <w:r w:rsidRPr="006E4862">
        <w:t xml:space="preserve">ough which </w:t>
      </w:r>
      <w:r w:rsidR="005C5DBB" w:rsidRPr="006E4862">
        <w:t xml:space="preserve">we will </w:t>
      </w:r>
      <w:r w:rsidRPr="006E4862">
        <w:t xml:space="preserve">spread information on the project, announce news, and create a wide audience active on the research topics of the project. </w:t>
      </w:r>
    </w:p>
    <w:p w14:paraId="72B15C35" w14:textId="4D573CCF" w:rsidR="00353D05" w:rsidRPr="006E4862" w:rsidRDefault="00353D05" w:rsidP="000354F0">
      <w:r w:rsidRPr="006E4862">
        <w:t>This section reports on the communication tools which have been established to implement project communication and list</w:t>
      </w:r>
      <w:r w:rsidR="005C5DBB" w:rsidRPr="006E4862">
        <w:t>s</w:t>
      </w:r>
      <w:r w:rsidRPr="006E4862">
        <w:t xml:space="preserve"> a series of activities planned to populate the communication channels with project information</w:t>
      </w:r>
      <w:r w:rsidR="00E65C3E" w:rsidRPr="006E4862">
        <w:t>.</w:t>
      </w:r>
      <w:r w:rsidR="000D1843" w:rsidRPr="006E4862">
        <w:t xml:space="preserve"> Details on how to acknowledge the different dissemination actions and other considerations can be found in D1.1 Project Handbook and Management Guidelines.</w:t>
      </w:r>
      <w:r w:rsidR="006E4862">
        <w:t xml:space="preserve"> </w:t>
      </w:r>
      <w:r w:rsidRPr="006E4862">
        <w:t>At the base of all the</w:t>
      </w:r>
      <w:r w:rsidR="005C5DBB" w:rsidRPr="006E4862">
        <w:t xml:space="preserve"> planned </w:t>
      </w:r>
      <w:r w:rsidRPr="006E4862">
        <w:t xml:space="preserve">activities, there is the project branding and identity. The 5GZORRO </w:t>
      </w:r>
      <w:r w:rsidR="005C5DBB" w:rsidRPr="006E4862">
        <w:t xml:space="preserve">project logo </w:t>
      </w:r>
      <w:r w:rsidRPr="006E4862">
        <w:t>has been created</w:t>
      </w:r>
      <w:r w:rsidR="005C5DBB" w:rsidRPr="006E4862">
        <w:t xml:space="preserve"> </w:t>
      </w:r>
      <w:r w:rsidRPr="006E4862">
        <w:t>with the objective to strengthen the projects communication and dissemination</w:t>
      </w:r>
      <w:r w:rsidR="005C5DBB" w:rsidRPr="006E4862">
        <w:t xml:space="preserve">, to recall the key research topics on security and multi-party automated interaction, in order to ease the way our project can be </w:t>
      </w:r>
      <w:r w:rsidRPr="006E4862">
        <w:t>identif</w:t>
      </w:r>
      <w:r w:rsidR="005C5DBB" w:rsidRPr="006E4862">
        <w:t>ied</w:t>
      </w:r>
      <w:r w:rsidRPr="006E4862">
        <w:t xml:space="preserve"> and distinguish</w:t>
      </w:r>
      <w:r w:rsidR="005C5DBB" w:rsidRPr="006E4862">
        <w:t>ed in the community.</w:t>
      </w:r>
      <w:r w:rsidRPr="006E4862">
        <w:t xml:space="preserve"> </w:t>
      </w:r>
    </w:p>
    <w:p w14:paraId="192B3F1D" w14:textId="47335F90" w:rsidR="00353D05" w:rsidRPr="006E4862" w:rsidRDefault="00353D05" w:rsidP="00353D05">
      <w:pPr>
        <w:pStyle w:val="Textbody"/>
      </w:pPr>
      <w:r w:rsidRPr="006E4862">
        <w:t>The</w:t>
      </w:r>
      <w:r w:rsidR="005C5DBB" w:rsidRPr="006E4862">
        <w:t xml:space="preserve"> official</w:t>
      </w:r>
      <w:r w:rsidRPr="006E4862">
        <w:t xml:space="preserve"> project logo </w:t>
      </w:r>
      <w:r w:rsidR="005C5DBB" w:rsidRPr="006E4862">
        <w:t xml:space="preserve">for 5GZORRO project </w:t>
      </w:r>
      <w:r w:rsidRPr="006E4862">
        <w:t xml:space="preserve">is shown in </w:t>
      </w:r>
      <w:r w:rsidR="005C5DBB" w:rsidRPr="006E4862">
        <w:fldChar w:fldCharType="begin"/>
      </w:r>
      <w:r w:rsidR="005C5DBB" w:rsidRPr="006E4862">
        <w:instrText xml:space="preserve"> REF _Ref31524950 \h </w:instrText>
      </w:r>
      <w:r w:rsidR="005C5DBB" w:rsidRPr="006E4862">
        <w:fldChar w:fldCharType="separate"/>
      </w:r>
      <w:r w:rsidR="006C61B3" w:rsidRPr="006E4862">
        <w:t xml:space="preserve">Figure </w:t>
      </w:r>
      <w:r w:rsidR="006C61B3">
        <w:rPr>
          <w:noProof/>
        </w:rPr>
        <w:t>1</w:t>
      </w:r>
      <w:r w:rsidR="005C5DBB" w:rsidRPr="006E4862">
        <w:fldChar w:fldCharType="end"/>
      </w:r>
      <w:r w:rsidRPr="006E4862">
        <w:t>.</w:t>
      </w:r>
    </w:p>
    <w:p w14:paraId="2ACB88C3" w14:textId="77777777" w:rsidR="00353D05" w:rsidRPr="006E4862" w:rsidRDefault="00353D05" w:rsidP="00353D05">
      <w:pPr>
        <w:pStyle w:val="Textbody"/>
        <w:keepNext/>
        <w:jc w:val="center"/>
      </w:pPr>
      <w:r w:rsidRPr="006E4862">
        <w:rPr>
          <w:noProof/>
          <w:lang w:eastAsia="en-GB"/>
        </w:rPr>
        <w:drawing>
          <wp:inline distT="0" distB="0" distL="0" distR="0" wp14:anchorId="41233BF3" wp14:editId="7FBFBFED">
            <wp:extent cx="3925570" cy="2066925"/>
            <wp:effectExtent l="0" t="0" r="0" b="0"/>
            <wp:docPr id="8" name="Imagen 1"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5570" cy="2066925"/>
                    </a:xfrm>
                    <a:prstGeom prst="rect">
                      <a:avLst/>
                    </a:prstGeom>
                  </pic:spPr>
                </pic:pic>
              </a:graphicData>
            </a:graphic>
          </wp:inline>
        </w:drawing>
      </w:r>
    </w:p>
    <w:p w14:paraId="5D4A688B" w14:textId="0609E9A8" w:rsidR="00353D05" w:rsidRPr="006E4862" w:rsidRDefault="00353D05" w:rsidP="00353D05">
      <w:pPr>
        <w:pStyle w:val="Descripcin"/>
      </w:pPr>
      <w:bookmarkStart w:id="28" w:name="_Ref31524950"/>
      <w:bookmarkStart w:id="29" w:name="_Toc31631688"/>
      <w:r w:rsidRPr="006E4862">
        <w:t xml:space="preserve">Figure </w:t>
      </w:r>
      <w:fldSimple w:instr=" SEQ Figure \* ARABIC ">
        <w:r w:rsidR="006C61B3">
          <w:rPr>
            <w:noProof/>
          </w:rPr>
          <w:t>1</w:t>
        </w:r>
      </w:fldSimple>
      <w:bookmarkEnd w:id="28"/>
      <w:r w:rsidRPr="006E4862">
        <w:t xml:space="preserve"> - 5GZORRO Official Logo</w:t>
      </w:r>
      <w:bookmarkEnd w:id="29"/>
    </w:p>
    <w:p w14:paraId="2DBECA87" w14:textId="461500DB" w:rsidR="00E65C3E" w:rsidRPr="006E4862" w:rsidRDefault="0059249C" w:rsidP="000354F0">
      <w:pPr>
        <w:pStyle w:val="Ttulo2"/>
        <w:ind w:left="716" w:hanging="716"/>
        <w:jc w:val="left"/>
      </w:pPr>
      <w:bookmarkStart w:id="30" w:name="_Toc31525383"/>
      <w:bookmarkStart w:id="31" w:name="_Toc31526332"/>
      <w:bookmarkStart w:id="32" w:name="_Toc31527177"/>
      <w:bookmarkStart w:id="33" w:name="_Toc31203633"/>
      <w:bookmarkStart w:id="34" w:name="_Toc31203661"/>
      <w:bookmarkStart w:id="35" w:name="_Toc31365554"/>
      <w:bookmarkStart w:id="36" w:name="_Toc31631649"/>
      <w:bookmarkEnd w:id="30"/>
      <w:bookmarkEnd w:id="31"/>
      <w:bookmarkEnd w:id="32"/>
      <w:r w:rsidRPr="006E4862">
        <w:t xml:space="preserve">Communication </w:t>
      </w:r>
      <w:r w:rsidR="00E65C3E" w:rsidRPr="006E4862">
        <w:t>Tools</w:t>
      </w:r>
      <w:bookmarkEnd w:id="33"/>
      <w:bookmarkEnd w:id="34"/>
      <w:bookmarkEnd w:id="35"/>
      <w:bookmarkEnd w:id="36"/>
    </w:p>
    <w:p w14:paraId="0B6C5997" w14:textId="2ECEAA46" w:rsidR="00E65C3E" w:rsidRPr="006E4862" w:rsidRDefault="00E65C3E" w:rsidP="000354F0">
      <w:pPr>
        <w:pStyle w:val="Ttulo3"/>
        <w:ind w:left="1224" w:hanging="1224"/>
        <w:jc w:val="left"/>
      </w:pPr>
      <w:bookmarkStart w:id="37" w:name="_Toc31203634"/>
      <w:bookmarkStart w:id="38" w:name="_Toc31203662"/>
      <w:bookmarkStart w:id="39" w:name="_Toc31365555"/>
      <w:bookmarkStart w:id="40" w:name="_Toc31631650"/>
      <w:r w:rsidRPr="006E4862">
        <w:t xml:space="preserve">Project </w:t>
      </w:r>
      <w:r w:rsidR="00CD24CC" w:rsidRPr="006E4862">
        <w:t>W</w:t>
      </w:r>
      <w:r w:rsidRPr="006E4862">
        <w:t>ebsite</w:t>
      </w:r>
      <w:bookmarkEnd w:id="37"/>
      <w:bookmarkEnd w:id="38"/>
      <w:bookmarkEnd w:id="39"/>
      <w:bookmarkEnd w:id="40"/>
    </w:p>
    <w:p w14:paraId="10D50313" w14:textId="0F4C4756" w:rsidR="00E65C3E" w:rsidRPr="006E4862" w:rsidRDefault="005C5DBB" w:rsidP="000354F0">
      <w:r w:rsidRPr="006E4862">
        <w:t xml:space="preserve">The </w:t>
      </w:r>
      <w:r w:rsidR="00E65C3E" w:rsidRPr="006E4862">
        <w:t xml:space="preserve">5GZORRO website has a relevant role in dissemination &amp; communication activities, </w:t>
      </w:r>
      <w:r w:rsidRPr="006E4862">
        <w:t xml:space="preserve">because it has been designed to work as </w:t>
      </w:r>
      <w:r w:rsidR="00E65C3E" w:rsidRPr="006E4862">
        <w:t xml:space="preserve">a “dissemination and promotion” hub </w:t>
      </w:r>
      <w:r w:rsidRPr="006E4862">
        <w:t xml:space="preserve">and give public access to </w:t>
      </w:r>
      <w:r w:rsidR="00E65C3E" w:rsidRPr="006E4862">
        <w:t xml:space="preserve">several </w:t>
      </w:r>
      <w:r w:rsidRPr="006E4862">
        <w:t>outreach materials</w:t>
      </w:r>
      <w:r w:rsidR="00E65C3E" w:rsidRPr="006E4862">
        <w:t xml:space="preserve">, </w:t>
      </w:r>
      <w:r w:rsidRPr="006E4862">
        <w:t>starting from the technical specification and reports (i.e. project deliverables, white papers, etc.) and extending to</w:t>
      </w:r>
      <w:r w:rsidR="00E65C3E" w:rsidRPr="006E4862">
        <w:t xml:space="preserve"> press release</w:t>
      </w:r>
      <w:r w:rsidRPr="006E4862">
        <w:t>s</w:t>
      </w:r>
      <w:r w:rsidR="00E65C3E" w:rsidRPr="006E4862">
        <w:t xml:space="preserve">, </w:t>
      </w:r>
      <w:r w:rsidRPr="006E4862">
        <w:t xml:space="preserve">blogs, videos, </w:t>
      </w:r>
      <w:r w:rsidR="00E65C3E" w:rsidRPr="006E4862">
        <w:t xml:space="preserve">news </w:t>
      </w:r>
      <w:r w:rsidRPr="006E4862">
        <w:t xml:space="preserve">on </w:t>
      </w:r>
      <w:r w:rsidR="00E65C3E" w:rsidRPr="006E4862">
        <w:t xml:space="preserve">events and </w:t>
      </w:r>
      <w:r w:rsidRPr="006E4862">
        <w:t>activities taken in major international conferences and exhibitions (e.g. demos, booths, presentations, etc.)</w:t>
      </w:r>
      <w:r w:rsidR="00E65C3E" w:rsidRPr="006E4862">
        <w:t xml:space="preserve">. </w:t>
      </w:r>
    </w:p>
    <w:p w14:paraId="16B4CA1E" w14:textId="0677C6E7" w:rsidR="00D3668A" w:rsidRPr="006E4862" w:rsidRDefault="005C5DBB" w:rsidP="00D3668A">
      <w:r w:rsidRPr="006E4862">
        <w:t xml:space="preserve">The 5GZORRO </w:t>
      </w:r>
      <w:r w:rsidR="00E65C3E" w:rsidRPr="006E4862">
        <w:t>website has been designed and launched</w:t>
      </w:r>
      <w:r w:rsidRPr="006E4862">
        <w:t xml:space="preserve"> by the end of Nov. 2019 and is available online at </w:t>
      </w:r>
      <w:r w:rsidR="00E65C3E" w:rsidRPr="006E4862">
        <w:t xml:space="preserve">the URL: </w:t>
      </w:r>
      <w:hyperlink r:id="rId17" w:history="1">
        <w:r w:rsidR="00FE7F81" w:rsidRPr="006E4862">
          <w:rPr>
            <w:rStyle w:val="Hipervnculo"/>
            <w:noProof w:val="0"/>
          </w:rPr>
          <w:t>http://www.5gzorro.eu/</w:t>
        </w:r>
      </w:hyperlink>
      <w:r w:rsidR="00FE7F81" w:rsidRPr="006E4862">
        <w:t xml:space="preserve"> .</w:t>
      </w:r>
    </w:p>
    <w:p w14:paraId="086EEBD8" w14:textId="73AA072B" w:rsidR="00D3668A" w:rsidRPr="006E4862" w:rsidRDefault="00D3668A" w:rsidP="00D3668A">
      <w:r w:rsidRPr="006E4862">
        <w:t xml:space="preserve">All the information about the project´s activities (past, on-going, upcoming), developments, and results will be accessible from the 5GZORRO website. The site covers project’s description (i.e. Use cases, Architecture, Deliverables), News, Blog and a Gallery section. Also, all public dissemination material (i.e. presentations, flyers, press releases, etc.) have a dedicated section of the website from which they will be made available for download once finalized and </w:t>
      </w:r>
      <w:r w:rsidR="0006483E" w:rsidRPr="006E4862">
        <w:t>presented/published</w:t>
      </w:r>
      <w:r w:rsidRPr="006E4862">
        <w:t xml:space="preserve">. Where not differently specified, the generic </w:t>
      </w:r>
      <w:r w:rsidRPr="006E4862">
        <w:lastRenderedPageBreak/>
        <w:t xml:space="preserve">communication material contained in the website is licensed via a Creative Commons license (likely the “CC BY” license) for maximum dissemination and use. </w:t>
      </w:r>
    </w:p>
    <w:p w14:paraId="48BAC7FF" w14:textId="7FCBEA41" w:rsidR="00E65C3E" w:rsidRPr="006E4862" w:rsidRDefault="0002578B" w:rsidP="000354F0">
      <w:pPr>
        <w:keepNext/>
        <w:autoSpaceDE w:val="0"/>
        <w:autoSpaceDN w:val="0"/>
        <w:adjustRightInd w:val="0"/>
        <w:spacing w:after="0"/>
        <w:jc w:val="center"/>
      </w:pPr>
      <w:r w:rsidRPr="006E4862">
        <w:rPr>
          <w:noProof/>
          <w:lang w:eastAsia="en-GB"/>
        </w:rPr>
        <w:drawing>
          <wp:inline distT="0" distB="0" distL="0" distR="0" wp14:anchorId="17BE37A2" wp14:editId="03A823C6">
            <wp:extent cx="4680000" cy="38326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3832625"/>
                    </a:xfrm>
                    <a:prstGeom prst="rect">
                      <a:avLst/>
                    </a:prstGeom>
                  </pic:spPr>
                </pic:pic>
              </a:graphicData>
            </a:graphic>
          </wp:inline>
        </w:drawing>
      </w:r>
    </w:p>
    <w:p w14:paraId="40976EE2" w14:textId="1B92E2D7" w:rsidR="00E65C3E" w:rsidRPr="006E4862" w:rsidRDefault="00E65C3E" w:rsidP="00E65C3E">
      <w:pPr>
        <w:pStyle w:val="Descripcin"/>
        <w:rPr>
          <w:rStyle w:val="Hipervnculo"/>
          <w:rFonts w:cs="Calibri"/>
          <w:noProof w:val="0"/>
        </w:rPr>
      </w:pPr>
      <w:bookmarkStart w:id="41" w:name="_Toc31286784"/>
      <w:bookmarkStart w:id="42" w:name="_Toc31631689"/>
      <w:r w:rsidRPr="006E4862">
        <w:t xml:space="preserve">Figure </w:t>
      </w:r>
      <w:fldSimple w:instr=" SEQ Figure \* ARABIC ">
        <w:r w:rsidR="006C61B3">
          <w:rPr>
            <w:noProof/>
          </w:rPr>
          <w:t>2</w:t>
        </w:r>
      </w:fldSimple>
      <w:r w:rsidRPr="006E4862">
        <w:t xml:space="preserve"> </w:t>
      </w:r>
      <w:r w:rsidR="005C5DBB" w:rsidRPr="006E4862">
        <w:t>–</w:t>
      </w:r>
      <w:r w:rsidRPr="006E4862">
        <w:t xml:space="preserve"> 5GZORRO Project Website</w:t>
      </w:r>
      <w:bookmarkEnd w:id="41"/>
      <w:r w:rsidR="005C5DBB" w:rsidRPr="006E4862">
        <w:t>, Home page</w:t>
      </w:r>
      <w:bookmarkEnd w:id="42"/>
    </w:p>
    <w:p w14:paraId="16BD97B4" w14:textId="0C0F5220" w:rsidR="00E65C3E" w:rsidRPr="006E4862" w:rsidRDefault="0002578B" w:rsidP="000354F0">
      <w:r w:rsidRPr="006E4862">
        <w:t xml:space="preserve">The </w:t>
      </w:r>
      <w:r w:rsidR="00E65C3E" w:rsidRPr="006E4862">
        <w:t xml:space="preserve">website contains </w:t>
      </w:r>
      <w:r w:rsidRPr="006E4862">
        <w:t xml:space="preserve">also </w:t>
      </w:r>
      <w:r w:rsidR="00E65C3E" w:rsidRPr="006E4862">
        <w:t xml:space="preserve">links to </w:t>
      </w:r>
      <w:r w:rsidRPr="006E4862">
        <w:t xml:space="preserve">social media channels configured for the project and to </w:t>
      </w:r>
      <w:r w:rsidR="00E65C3E" w:rsidRPr="006E4862">
        <w:t xml:space="preserve">relevant </w:t>
      </w:r>
      <w:r w:rsidRPr="006E4862">
        <w:t xml:space="preserve">external </w:t>
      </w:r>
      <w:r w:rsidR="00E65C3E" w:rsidRPr="006E4862">
        <w:t>sites</w:t>
      </w:r>
      <w:r w:rsidRPr="006E4862">
        <w:t xml:space="preserve"> (e.g. 5G PPP). In the future it is planned to add also links to software</w:t>
      </w:r>
      <w:r w:rsidR="00E65C3E" w:rsidRPr="006E4862">
        <w:t xml:space="preserve"> repositor</w:t>
      </w:r>
      <w:r w:rsidRPr="006E4862">
        <w:t>ies</w:t>
      </w:r>
      <w:r w:rsidR="00E65C3E" w:rsidRPr="006E4862">
        <w:t xml:space="preserve">. </w:t>
      </w:r>
    </w:p>
    <w:p w14:paraId="117B4316" w14:textId="7182832C" w:rsidR="00E65C3E" w:rsidRPr="006E4862" w:rsidRDefault="0002578B" w:rsidP="000354F0">
      <w:pPr>
        <w:keepNext/>
        <w:autoSpaceDE w:val="0"/>
        <w:autoSpaceDN w:val="0"/>
        <w:adjustRightInd w:val="0"/>
        <w:spacing w:after="0"/>
        <w:jc w:val="center"/>
      </w:pPr>
      <w:r w:rsidRPr="006E4862">
        <w:rPr>
          <w:noProof/>
          <w:lang w:eastAsia="en-GB"/>
        </w:rPr>
        <w:drawing>
          <wp:inline distT="0" distB="0" distL="0" distR="0" wp14:anchorId="1BA00C68" wp14:editId="03BFBE07">
            <wp:extent cx="4320000" cy="336199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3361994"/>
                    </a:xfrm>
                    <a:prstGeom prst="rect">
                      <a:avLst/>
                    </a:prstGeom>
                  </pic:spPr>
                </pic:pic>
              </a:graphicData>
            </a:graphic>
          </wp:inline>
        </w:drawing>
      </w:r>
    </w:p>
    <w:p w14:paraId="40C956FE" w14:textId="7DB4075C" w:rsidR="00E65C3E" w:rsidRPr="006E4862" w:rsidRDefault="00E65C3E" w:rsidP="00E65C3E">
      <w:pPr>
        <w:pStyle w:val="Descripcin"/>
      </w:pPr>
      <w:bookmarkStart w:id="43" w:name="_Toc31286785"/>
      <w:bookmarkStart w:id="44" w:name="_Toc31631690"/>
      <w:r w:rsidRPr="006E4862">
        <w:t xml:space="preserve">Figure </w:t>
      </w:r>
      <w:fldSimple w:instr=" SEQ Figure \* ARABIC ">
        <w:r w:rsidR="006C61B3">
          <w:rPr>
            <w:noProof/>
          </w:rPr>
          <w:t>3</w:t>
        </w:r>
      </w:fldSimple>
      <w:r w:rsidRPr="006E4862">
        <w:t xml:space="preserve"> </w:t>
      </w:r>
      <w:r w:rsidR="00D3668A" w:rsidRPr="006E4862">
        <w:t>–</w:t>
      </w:r>
      <w:r w:rsidRPr="006E4862">
        <w:t xml:space="preserve"> 5GZORRO Project Website</w:t>
      </w:r>
      <w:bookmarkEnd w:id="43"/>
      <w:r w:rsidR="0002578B" w:rsidRPr="006E4862">
        <w:t>, News section</w:t>
      </w:r>
      <w:bookmarkEnd w:id="44"/>
    </w:p>
    <w:p w14:paraId="61A7DD5D" w14:textId="05E0D9FA" w:rsidR="00E65C3E" w:rsidRPr="006E4862" w:rsidRDefault="0006483E">
      <w:r w:rsidRPr="006E4862">
        <w:lastRenderedPageBreak/>
        <w:t xml:space="preserve">The </w:t>
      </w:r>
      <w:r w:rsidR="00E65C3E" w:rsidRPr="006E4862">
        <w:t xml:space="preserve">project </w:t>
      </w:r>
      <w:r w:rsidRPr="006E4862">
        <w:t xml:space="preserve">partner’s </w:t>
      </w:r>
      <w:r w:rsidR="000E4D94" w:rsidRPr="006E4862">
        <w:t>involvement</w:t>
      </w:r>
      <w:r w:rsidRPr="006E4862">
        <w:t xml:space="preserve"> is very important </w:t>
      </w:r>
      <w:r w:rsidR="00E65C3E" w:rsidRPr="006E4862">
        <w:t xml:space="preserve">in amplifying the various activities put in place, in order to generate a fundamental push to receive great attention and consideration on the future </w:t>
      </w:r>
      <w:r w:rsidRPr="006E4862">
        <w:t>collaborations</w:t>
      </w:r>
      <w:r w:rsidR="00E65C3E" w:rsidRPr="006E4862">
        <w:t>, documents, events and information released.</w:t>
      </w:r>
    </w:p>
    <w:p w14:paraId="6B9CF671" w14:textId="0D694338" w:rsidR="00E65C3E" w:rsidRPr="006E4862" w:rsidRDefault="00D3668A" w:rsidP="00D3668A">
      <w:pPr>
        <w:jc w:val="center"/>
      </w:pPr>
      <w:r w:rsidRPr="006E4862">
        <w:rPr>
          <w:noProof/>
          <w:lang w:eastAsia="en-GB"/>
        </w:rPr>
        <w:drawing>
          <wp:inline distT="0" distB="0" distL="0" distR="0" wp14:anchorId="5020639B" wp14:editId="1BEA0609">
            <wp:extent cx="4680000" cy="3675199"/>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3675199"/>
                    </a:xfrm>
                    <a:prstGeom prst="rect">
                      <a:avLst/>
                    </a:prstGeom>
                  </pic:spPr>
                </pic:pic>
              </a:graphicData>
            </a:graphic>
          </wp:inline>
        </w:drawing>
      </w:r>
    </w:p>
    <w:p w14:paraId="4D6DAAB2" w14:textId="2A6B7221" w:rsidR="00D3668A" w:rsidRPr="006E4862" w:rsidRDefault="00D3668A" w:rsidP="00D3668A">
      <w:pPr>
        <w:pStyle w:val="Descripcin"/>
      </w:pPr>
      <w:bookmarkStart w:id="45" w:name="_Toc31631691"/>
      <w:r w:rsidRPr="006E4862">
        <w:t xml:space="preserve">Figure </w:t>
      </w:r>
      <w:fldSimple w:instr=" SEQ Figure \* ARABIC ">
        <w:r w:rsidR="006C61B3">
          <w:rPr>
            <w:noProof/>
          </w:rPr>
          <w:t>4</w:t>
        </w:r>
      </w:fldSimple>
      <w:r w:rsidRPr="006E4862">
        <w:t xml:space="preserve"> – 5GZORRO Project Website, Links to external channels and initiatives.</w:t>
      </w:r>
      <w:bookmarkEnd w:id="45"/>
    </w:p>
    <w:p w14:paraId="6AD8D7EC" w14:textId="6A63CF7A" w:rsidR="00D3668A" w:rsidRPr="006E4862" w:rsidRDefault="00D3668A" w:rsidP="00E538D5">
      <w:pPr>
        <w:autoSpaceDE w:val="0"/>
        <w:autoSpaceDN w:val="0"/>
        <w:adjustRightInd w:val="0"/>
        <w:spacing w:after="0"/>
        <w:rPr>
          <w:rFonts w:ascii="NimbusRomNo9L-Regu" w:hAnsi="NimbusRomNo9L-Regu" w:cs="NimbusRomNo9L-Regu"/>
        </w:rPr>
      </w:pPr>
      <w:r w:rsidRPr="006E4862">
        <w:rPr>
          <w:rFonts w:ascii="NimbusRomNo9L-Regu" w:hAnsi="NimbusRomNo9L-Regu" w:cs="NimbusRomNo9L-Regu"/>
        </w:rPr>
        <w:t>To measure the number of visitors and relative metrics on 5GZORRO website, a web traffic analysis tool based on Google analytics has been configured. It also gives detailed information such as users flow and preferences, geographic and demographic information.</w:t>
      </w:r>
    </w:p>
    <w:p w14:paraId="121B79BA" w14:textId="2D6C1167" w:rsidR="00D3668A" w:rsidRPr="006E4862" w:rsidRDefault="00D3668A" w:rsidP="000E4D94">
      <w:r w:rsidRPr="006E4862">
        <w:t>The content of the website will be continuously updated during the execution of the project, in order to become a dynamic and up-to-date source of information for the visitors. Even the static pages will be regularly updated to e.g. capture refinements and progress on architecture specification, use cases etc.</w:t>
      </w:r>
    </w:p>
    <w:p w14:paraId="11DDED17" w14:textId="77777777" w:rsidR="00E65C3E" w:rsidRPr="006E4862" w:rsidRDefault="00E65C3E" w:rsidP="000354F0">
      <w:pPr>
        <w:pStyle w:val="Ttulo3"/>
        <w:ind w:left="1224" w:hanging="1224"/>
        <w:jc w:val="left"/>
      </w:pPr>
      <w:bookmarkStart w:id="46" w:name="_Toc31527180"/>
      <w:bookmarkStart w:id="47" w:name="_Toc31527181"/>
      <w:bookmarkStart w:id="48" w:name="_Toc31527182"/>
      <w:bookmarkStart w:id="49" w:name="_Toc31527183"/>
      <w:bookmarkStart w:id="50" w:name="_Toc31527184"/>
      <w:bookmarkStart w:id="51" w:name="_Toc31527185"/>
      <w:bookmarkStart w:id="52" w:name="_Toc31527186"/>
      <w:bookmarkStart w:id="53" w:name="_Toc31527187"/>
      <w:bookmarkStart w:id="54" w:name="_Toc31527188"/>
      <w:bookmarkStart w:id="55" w:name="_Toc31527189"/>
      <w:bookmarkStart w:id="56" w:name="_Toc31203635"/>
      <w:bookmarkStart w:id="57" w:name="_Toc31203663"/>
      <w:bookmarkStart w:id="58" w:name="_Toc31365556"/>
      <w:bookmarkStart w:id="59" w:name="_Toc31631651"/>
      <w:bookmarkEnd w:id="46"/>
      <w:bookmarkEnd w:id="47"/>
      <w:bookmarkEnd w:id="48"/>
      <w:bookmarkEnd w:id="49"/>
      <w:bookmarkEnd w:id="50"/>
      <w:bookmarkEnd w:id="51"/>
      <w:bookmarkEnd w:id="52"/>
      <w:bookmarkEnd w:id="53"/>
      <w:bookmarkEnd w:id="54"/>
      <w:bookmarkEnd w:id="55"/>
      <w:r w:rsidRPr="006E4862">
        <w:t>Social Media</w:t>
      </w:r>
      <w:bookmarkEnd w:id="56"/>
      <w:bookmarkEnd w:id="57"/>
      <w:bookmarkEnd w:id="58"/>
      <w:bookmarkEnd w:id="59"/>
      <w:r w:rsidRPr="006E4862">
        <w:t xml:space="preserve"> </w:t>
      </w:r>
    </w:p>
    <w:p w14:paraId="075E8774" w14:textId="3C85DB1B" w:rsidR="00E65C3E" w:rsidRPr="006E4862" w:rsidRDefault="00176DE2" w:rsidP="00E65C3E">
      <w:pPr>
        <w:spacing w:after="0"/>
        <w:rPr>
          <w:color w:val="000000" w:themeColor="text1"/>
        </w:rPr>
      </w:pPr>
      <w:r w:rsidRPr="006E4862">
        <w:rPr>
          <w:rFonts w:ascii="NimbusRomNo9L-Regu" w:hAnsi="NimbusRomNo9L-Regu" w:cs="NimbusRomNo9L-Regu"/>
        </w:rPr>
        <w:t xml:space="preserve">A set </w:t>
      </w:r>
      <w:r w:rsidR="00E65C3E" w:rsidRPr="006E4862">
        <w:rPr>
          <w:color w:val="000000" w:themeColor="text1"/>
        </w:rPr>
        <w:t xml:space="preserve">of 5GZORRO </w:t>
      </w:r>
      <w:r w:rsidRPr="006E4862">
        <w:rPr>
          <w:color w:val="000000" w:themeColor="text1"/>
        </w:rPr>
        <w:t>s</w:t>
      </w:r>
      <w:r w:rsidR="00E65C3E" w:rsidRPr="006E4862">
        <w:rPr>
          <w:color w:val="000000" w:themeColor="text1"/>
        </w:rPr>
        <w:t xml:space="preserve">ocial media </w:t>
      </w:r>
      <w:r w:rsidRPr="006E4862">
        <w:rPr>
          <w:color w:val="000000" w:themeColor="text1"/>
        </w:rPr>
        <w:t xml:space="preserve">channels particularly relevant to communication of research and innovation actions </w:t>
      </w:r>
      <w:r w:rsidR="00E65C3E" w:rsidRPr="006E4862">
        <w:rPr>
          <w:color w:val="000000" w:themeColor="text1"/>
        </w:rPr>
        <w:t>ha</w:t>
      </w:r>
      <w:r w:rsidRPr="006E4862">
        <w:rPr>
          <w:color w:val="000000" w:themeColor="text1"/>
        </w:rPr>
        <w:t>s</w:t>
      </w:r>
      <w:r w:rsidR="00E65C3E" w:rsidRPr="006E4862">
        <w:rPr>
          <w:color w:val="000000" w:themeColor="text1"/>
        </w:rPr>
        <w:t xml:space="preserve"> been activated to guarantee and provide an effective communication and dissemination of project’s results:</w:t>
      </w:r>
    </w:p>
    <w:p w14:paraId="507F12D4" w14:textId="77777777" w:rsidR="00E65C3E" w:rsidRPr="006E4862" w:rsidRDefault="00E65C3E" w:rsidP="00E65C3E">
      <w:pPr>
        <w:autoSpaceDE w:val="0"/>
        <w:autoSpaceDN w:val="0"/>
        <w:adjustRightInd w:val="0"/>
        <w:spacing w:after="0"/>
        <w:rPr>
          <w:color w:val="000000"/>
        </w:rPr>
      </w:pPr>
    </w:p>
    <w:p w14:paraId="4F3C13EA" w14:textId="687C6F76" w:rsidR="00B24FDB" w:rsidRPr="006E4862" w:rsidRDefault="00E65C3E">
      <w:pPr>
        <w:pStyle w:val="Prrafodelista"/>
        <w:numPr>
          <w:ilvl w:val="0"/>
          <w:numId w:val="11"/>
        </w:numPr>
        <w:spacing w:after="0"/>
        <w:rPr>
          <w:color w:val="000000" w:themeColor="text1"/>
        </w:rPr>
      </w:pPr>
      <w:r w:rsidRPr="006E4862">
        <w:rPr>
          <w:b/>
          <w:bCs/>
          <w:color w:val="000000" w:themeColor="text1"/>
        </w:rPr>
        <w:t>Twitter</w:t>
      </w:r>
      <w:r w:rsidR="00176DE2" w:rsidRPr="006E4862">
        <w:rPr>
          <w:b/>
          <w:bCs/>
          <w:color w:val="000000" w:themeColor="text1"/>
        </w:rPr>
        <w:t xml:space="preserve"> (@5Gzorro)</w:t>
      </w:r>
      <w:r w:rsidRPr="006E4862">
        <w:rPr>
          <w:color w:val="000000" w:themeColor="text1"/>
        </w:rPr>
        <w:t xml:space="preserve">: </w:t>
      </w:r>
      <w:r w:rsidR="00176DE2" w:rsidRPr="006E4862">
        <w:rPr>
          <w:color w:val="000000" w:themeColor="text1"/>
        </w:rPr>
        <w:t xml:space="preserve">Twitter is </w:t>
      </w:r>
      <w:r w:rsidRPr="006E4862">
        <w:rPr>
          <w:color w:val="000000" w:themeColor="text1"/>
        </w:rPr>
        <w:t xml:space="preserve">the most immediate and effective tool to </w:t>
      </w:r>
      <w:r w:rsidR="00176DE2" w:rsidRPr="006E4862">
        <w:rPr>
          <w:color w:val="000000" w:themeColor="text1"/>
        </w:rPr>
        <w:t xml:space="preserve">communicate live </w:t>
      </w:r>
      <w:r w:rsidRPr="006E4862">
        <w:rPr>
          <w:color w:val="000000" w:themeColor="text1"/>
        </w:rPr>
        <w:t xml:space="preserve">news, events and achievements of the project. </w:t>
      </w:r>
      <w:r w:rsidR="00176DE2" w:rsidRPr="006E4862">
        <w:rPr>
          <w:color w:val="000000" w:themeColor="text1"/>
        </w:rPr>
        <w:t>It allows to keep the 5GZORRO p</w:t>
      </w:r>
      <w:r w:rsidRPr="006E4862">
        <w:rPr>
          <w:color w:val="000000" w:themeColor="text1"/>
        </w:rPr>
        <w:t>artner</w:t>
      </w:r>
      <w:r w:rsidR="00176DE2" w:rsidRPr="006E4862">
        <w:rPr>
          <w:color w:val="000000" w:themeColor="text1"/>
        </w:rPr>
        <w:t xml:space="preserve"> organization</w:t>
      </w:r>
      <w:r w:rsidRPr="006E4862">
        <w:rPr>
          <w:color w:val="000000" w:themeColor="text1"/>
        </w:rPr>
        <w:t xml:space="preserve">, </w:t>
      </w:r>
      <w:r w:rsidR="00176DE2" w:rsidRPr="006E4862">
        <w:rPr>
          <w:color w:val="000000" w:themeColor="text1"/>
        </w:rPr>
        <w:t xml:space="preserve">the </w:t>
      </w:r>
      <w:r w:rsidRPr="006E4862">
        <w:rPr>
          <w:color w:val="000000" w:themeColor="text1"/>
        </w:rPr>
        <w:t>5G community</w:t>
      </w:r>
      <w:r w:rsidR="00176DE2" w:rsidRPr="006E4862">
        <w:rPr>
          <w:color w:val="000000" w:themeColor="text1"/>
        </w:rPr>
        <w:t xml:space="preserve">, </w:t>
      </w:r>
      <w:r w:rsidRPr="006E4862">
        <w:rPr>
          <w:color w:val="000000" w:themeColor="text1"/>
        </w:rPr>
        <w:t xml:space="preserve">media </w:t>
      </w:r>
      <w:r w:rsidR="00176DE2" w:rsidRPr="006E4862">
        <w:rPr>
          <w:color w:val="000000" w:themeColor="text1"/>
        </w:rPr>
        <w:t xml:space="preserve">and the large public of followers of specific trending topics </w:t>
      </w:r>
      <w:r w:rsidRPr="006E4862">
        <w:rPr>
          <w:color w:val="000000" w:themeColor="text1"/>
        </w:rPr>
        <w:t xml:space="preserve">informed and involved. </w:t>
      </w:r>
      <w:r w:rsidR="00B24FDB" w:rsidRPr="006E4862">
        <w:rPr>
          <w:color w:val="000000" w:themeColor="text1"/>
        </w:rPr>
        <w:t xml:space="preserve">Twitter allows the project to release information effectively, thanks also to the periodicity of activities which in turn generate interest and help to "extend the network" through followers and retweets, thus opening new contacts, relationships, knowledge, information and opportunities. </w:t>
      </w:r>
    </w:p>
    <w:p w14:paraId="0DFFB30D" w14:textId="13DF0CCA" w:rsidR="00E65C3E" w:rsidRPr="006E4862" w:rsidRDefault="00176DE2" w:rsidP="00176DE2">
      <w:pPr>
        <w:spacing w:after="0"/>
        <w:jc w:val="center"/>
        <w:rPr>
          <w:color w:val="000000" w:themeColor="text1"/>
        </w:rPr>
      </w:pPr>
      <w:r w:rsidRPr="006E4862">
        <w:rPr>
          <w:noProof/>
          <w:lang w:eastAsia="en-GB"/>
        </w:rPr>
        <w:lastRenderedPageBreak/>
        <w:drawing>
          <wp:inline distT="0" distB="0" distL="0" distR="0" wp14:anchorId="089B2469" wp14:editId="6035E703">
            <wp:extent cx="3240000" cy="269999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0000" cy="2699999"/>
                    </a:xfrm>
                    <a:prstGeom prst="rect">
                      <a:avLst/>
                    </a:prstGeom>
                  </pic:spPr>
                </pic:pic>
              </a:graphicData>
            </a:graphic>
          </wp:inline>
        </w:drawing>
      </w:r>
    </w:p>
    <w:p w14:paraId="6EFA5B60" w14:textId="73A2E568" w:rsidR="00176DE2" w:rsidRPr="006E4862" w:rsidRDefault="00176DE2" w:rsidP="00176DE2">
      <w:pPr>
        <w:spacing w:after="0"/>
        <w:jc w:val="center"/>
        <w:rPr>
          <w:color w:val="000000" w:themeColor="text1"/>
        </w:rPr>
      </w:pPr>
      <w:r w:rsidRPr="006E4862">
        <w:rPr>
          <w:noProof/>
          <w:color w:val="000000"/>
          <w:lang w:eastAsia="en-GB"/>
        </w:rPr>
        <w:drawing>
          <wp:inline distT="0" distB="0" distL="0" distR="0" wp14:anchorId="4B47B54D" wp14:editId="1F32E524">
            <wp:extent cx="5040000" cy="2546803"/>
            <wp:effectExtent l="0" t="0" r="8255" b="6350"/>
            <wp:docPr id="14" name="Imagen 1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GZorro TW1.jpg"/>
                    <pic:cNvPicPr/>
                  </pic:nvPicPr>
                  <pic:blipFill>
                    <a:blip r:embed="rId22">
                      <a:extLst>
                        <a:ext uri="{28A0092B-C50C-407E-A947-70E740481C1C}">
                          <a14:useLocalDpi xmlns:a14="http://schemas.microsoft.com/office/drawing/2010/main" val="0"/>
                        </a:ext>
                      </a:extLst>
                    </a:blip>
                    <a:stretch>
                      <a:fillRect/>
                    </a:stretch>
                  </pic:blipFill>
                  <pic:spPr>
                    <a:xfrm>
                      <a:off x="0" y="0"/>
                      <a:ext cx="5040000" cy="2546803"/>
                    </a:xfrm>
                    <a:prstGeom prst="rect">
                      <a:avLst/>
                    </a:prstGeom>
                  </pic:spPr>
                </pic:pic>
              </a:graphicData>
            </a:graphic>
          </wp:inline>
        </w:drawing>
      </w:r>
    </w:p>
    <w:p w14:paraId="062B9288" w14:textId="50067154" w:rsidR="00176DE2" w:rsidRPr="006E4862" w:rsidRDefault="00176DE2" w:rsidP="00176DE2">
      <w:pPr>
        <w:pStyle w:val="Descripcin"/>
      </w:pPr>
      <w:bookmarkStart w:id="60" w:name="_Toc31631692"/>
      <w:r w:rsidRPr="006E4862">
        <w:t xml:space="preserve">Figure </w:t>
      </w:r>
      <w:fldSimple w:instr=" SEQ Figure \* ARABIC ">
        <w:r w:rsidR="006C61B3">
          <w:rPr>
            <w:noProof/>
          </w:rPr>
          <w:t>5</w:t>
        </w:r>
      </w:fldSimple>
      <w:r w:rsidRPr="006E4862">
        <w:t xml:space="preserve"> - 5GZORRO Twitter account</w:t>
      </w:r>
      <w:bookmarkEnd w:id="60"/>
    </w:p>
    <w:p w14:paraId="061190EF" w14:textId="5EA0C104" w:rsidR="00B24FDB" w:rsidRPr="006E4862" w:rsidRDefault="00B24FDB" w:rsidP="00B24FDB">
      <w:pPr>
        <w:pStyle w:val="Prrafodelista"/>
        <w:spacing w:after="0"/>
        <w:rPr>
          <w:color w:val="000000" w:themeColor="text1"/>
        </w:rPr>
      </w:pPr>
      <w:r w:rsidRPr="006E4862">
        <w:rPr>
          <w:color w:val="000000" w:themeColor="text1"/>
        </w:rPr>
        <w:t xml:space="preserve">A total amount of 219 followers have been reached in </w:t>
      </w:r>
      <w:r w:rsidR="00CD24CC" w:rsidRPr="006E4862">
        <w:rPr>
          <w:color w:val="000000" w:themeColor="text1"/>
        </w:rPr>
        <w:t>5GZORRO</w:t>
      </w:r>
      <w:r w:rsidRPr="006E4862">
        <w:rPr>
          <w:color w:val="000000" w:themeColor="text1"/>
        </w:rPr>
        <w:t xml:space="preserve"> twitter profile by the end of January 2020 (i.e. less than 75 days from account creation).</w:t>
      </w:r>
    </w:p>
    <w:p w14:paraId="31C48B96" w14:textId="77777777" w:rsidR="00B24FDB" w:rsidRPr="006E4862" w:rsidRDefault="00B24FDB" w:rsidP="000354F0">
      <w:pPr>
        <w:pStyle w:val="Prrafodelista"/>
        <w:spacing w:after="0"/>
        <w:rPr>
          <w:color w:val="000000" w:themeColor="text1"/>
        </w:rPr>
      </w:pPr>
    </w:p>
    <w:p w14:paraId="41D17E9D" w14:textId="58E78091" w:rsidR="00E65C3E" w:rsidRPr="006E4862" w:rsidRDefault="00E65C3E">
      <w:pPr>
        <w:pStyle w:val="Prrafodelista"/>
        <w:numPr>
          <w:ilvl w:val="0"/>
          <w:numId w:val="11"/>
        </w:numPr>
        <w:autoSpaceDE w:val="0"/>
        <w:autoSpaceDN w:val="0"/>
        <w:adjustRightInd w:val="0"/>
        <w:spacing w:after="0"/>
      </w:pPr>
      <w:r w:rsidRPr="006E4862">
        <w:rPr>
          <w:b/>
          <w:bCs/>
          <w:color w:val="000000" w:themeColor="text1"/>
        </w:rPr>
        <w:t>LinkedIn</w:t>
      </w:r>
      <w:r w:rsidR="00B24FDB" w:rsidRPr="006E4862">
        <w:rPr>
          <w:b/>
          <w:bCs/>
          <w:color w:val="000000" w:themeColor="text1"/>
        </w:rPr>
        <w:t xml:space="preserve"> (</w:t>
      </w:r>
      <w:hyperlink r:id="rId23" w:history="1">
        <w:r w:rsidR="00B24FDB" w:rsidRPr="006E4862">
          <w:rPr>
            <w:rStyle w:val="Hipervnculo"/>
            <w:noProof w:val="0"/>
          </w:rPr>
          <w:t>https://www.linkedin.com/company/5gzorro/</w:t>
        </w:r>
      </w:hyperlink>
      <w:r w:rsidR="00B24FDB" w:rsidRPr="006E4862">
        <w:rPr>
          <w:b/>
          <w:bCs/>
          <w:color w:val="000000" w:themeColor="text1"/>
        </w:rPr>
        <w:t>)</w:t>
      </w:r>
      <w:r w:rsidRPr="006E4862">
        <w:rPr>
          <w:color w:val="000000" w:themeColor="text1"/>
        </w:rPr>
        <w:t xml:space="preserve">: </w:t>
      </w:r>
      <w:r w:rsidR="00B24FDB" w:rsidRPr="006E4862">
        <w:rPr>
          <w:color w:val="000000" w:themeColor="text1"/>
        </w:rPr>
        <w:t xml:space="preserve">to implement </w:t>
      </w:r>
      <w:r w:rsidRPr="006E4862">
        <w:rPr>
          <w:color w:val="000000" w:themeColor="text1"/>
        </w:rPr>
        <w:t xml:space="preserve">a more effective strategy </w:t>
      </w:r>
      <w:r w:rsidR="00B24FDB" w:rsidRPr="006E4862">
        <w:rPr>
          <w:color w:val="000000" w:themeColor="text1"/>
        </w:rPr>
        <w:t xml:space="preserve">of communication through LinkedIn, a 5GZORRO “company” </w:t>
      </w:r>
      <w:r w:rsidRPr="006E4862">
        <w:rPr>
          <w:color w:val="000000" w:themeColor="text1"/>
        </w:rPr>
        <w:t xml:space="preserve">profile </w:t>
      </w:r>
      <w:r w:rsidR="00B24FDB" w:rsidRPr="006E4862">
        <w:rPr>
          <w:color w:val="000000" w:themeColor="text1"/>
        </w:rPr>
        <w:t>has been created in order to implement an</w:t>
      </w:r>
      <w:r w:rsidRPr="006E4862">
        <w:rPr>
          <w:color w:val="000000" w:themeColor="text1"/>
        </w:rPr>
        <w:t xml:space="preserve"> eas</w:t>
      </w:r>
      <w:r w:rsidR="00B24FDB" w:rsidRPr="006E4862">
        <w:rPr>
          <w:color w:val="000000" w:themeColor="text1"/>
        </w:rPr>
        <w:t>ier</w:t>
      </w:r>
      <w:r w:rsidRPr="006E4862">
        <w:rPr>
          <w:color w:val="000000" w:themeColor="text1"/>
        </w:rPr>
        <w:t xml:space="preserve"> and more direct </w:t>
      </w:r>
      <w:r w:rsidR="00B24FDB" w:rsidRPr="006E4862">
        <w:rPr>
          <w:color w:val="000000" w:themeColor="text1"/>
        </w:rPr>
        <w:t xml:space="preserve">link of followers to project activities than what it could be possible with a LinkedIn group. </w:t>
      </w:r>
      <w:r w:rsidRPr="006E4862">
        <w:rPr>
          <w:color w:val="000000" w:themeColor="text1"/>
        </w:rPr>
        <w:t xml:space="preserve">The </w:t>
      </w:r>
      <w:r w:rsidR="00B24FDB" w:rsidRPr="006E4862">
        <w:rPr>
          <w:color w:val="000000" w:themeColor="text1"/>
        </w:rPr>
        <w:t>company account</w:t>
      </w:r>
      <w:r w:rsidRPr="006E4862">
        <w:rPr>
          <w:color w:val="000000" w:themeColor="text1"/>
        </w:rPr>
        <w:t xml:space="preserve"> will have periodic </w:t>
      </w:r>
      <w:r w:rsidR="00B24FDB" w:rsidRPr="006E4862">
        <w:rPr>
          <w:color w:val="000000" w:themeColor="text1"/>
        </w:rPr>
        <w:t xml:space="preserve">updates and will establish </w:t>
      </w:r>
      <w:r w:rsidRPr="006E4862">
        <w:rPr>
          <w:color w:val="000000" w:themeColor="text1"/>
        </w:rPr>
        <w:t>with other groups connected to 5G, as well as companies, opinion leaders, the press and stakeholders, always with the aim of broadening their audience and highlighting the capacities expressed by the consortium and project.</w:t>
      </w:r>
    </w:p>
    <w:p w14:paraId="69E09D81" w14:textId="77777777" w:rsidR="00B24FDB" w:rsidRPr="006E4862" w:rsidRDefault="00B24FDB" w:rsidP="000354F0">
      <w:pPr>
        <w:pStyle w:val="Prrafodelista"/>
        <w:autoSpaceDE w:val="0"/>
        <w:autoSpaceDN w:val="0"/>
        <w:adjustRightInd w:val="0"/>
        <w:spacing w:after="0"/>
      </w:pPr>
    </w:p>
    <w:p w14:paraId="37B12AD7" w14:textId="77777777" w:rsidR="00E65C3E" w:rsidRPr="006E4862" w:rsidRDefault="00E65C3E" w:rsidP="000354F0">
      <w:pPr>
        <w:jc w:val="center"/>
      </w:pPr>
      <w:r w:rsidRPr="006E4862">
        <w:rPr>
          <w:noProof/>
          <w:lang w:eastAsia="en-GB"/>
        </w:rPr>
        <w:lastRenderedPageBreak/>
        <w:drawing>
          <wp:inline distT="0" distB="0" distL="0" distR="0" wp14:anchorId="4FFCA5E0" wp14:editId="4E8198DD">
            <wp:extent cx="3240000" cy="3007716"/>
            <wp:effectExtent l="0" t="0" r="0" b="2540"/>
            <wp:docPr id="1161825576" name="Imagen 1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4">
                      <a:extLst>
                        <a:ext uri="{28A0092B-C50C-407E-A947-70E740481C1C}">
                          <a14:useLocalDpi xmlns:a14="http://schemas.microsoft.com/office/drawing/2010/main" val="0"/>
                        </a:ext>
                      </a:extLst>
                    </a:blip>
                    <a:stretch>
                      <a:fillRect/>
                    </a:stretch>
                  </pic:blipFill>
                  <pic:spPr>
                    <a:xfrm>
                      <a:off x="0" y="0"/>
                      <a:ext cx="3240000" cy="3007716"/>
                    </a:xfrm>
                    <a:prstGeom prst="rect">
                      <a:avLst/>
                    </a:prstGeom>
                  </pic:spPr>
                </pic:pic>
              </a:graphicData>
            </a:graphic>
          </wp:inline>
        </w:drawing>
      </w:r>
    </w:p>
    <w:p w14:paraId="063B07B6" w14:textId="77777777" w:rsidR="00E65C3E" w:rsidRPr="006E4862" w:rsidRDefault="00E65C3E" w:rsidP="000354F0">
      <w:pPr>
        <w:jc w:val="center"/>
      </w:pPr>
      <w:r w:rsidRPr="006E4862">
        <w:rPr>
          <w:noProof/>
          <w:lang w:eastAsia="en-GB"/>
        </w:rPr>
        <w:drawing>
          <wp:inline distT="0" distB="0" distL="0" distR="0" wp14:anchorId="4B7B8D3E" wp14:editId="363BDDF8">
            <wp:extent cx="5040000" cy="2830296"/>
            <wp:effectExtent l="0" t="0" r="8255" b="8255"/>
            <wp:docPr id="2075242169" name="Imagen 1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5040000" cy="2830296"/>
                    </a:xfrm>
                    <a:prstGeom prst="rect">
                      <a:avLst/>
                    </a:prstGeom>
                  </pic:spPr>
                </pic:pic>
              </a:graphicData>
            </a:graphic>
          </wp:inline>
        </w:drawing>
      </w:r>
    </w:p>
    <w:p w14:paraId="21A38D49" w14:textId="74A4CAF5" w:rsidR="00E65C3E" w:rsidRPr="006E4862" w:rsidRDefault="00E65C3E" w:rsidP="00AD285A">
      <w:pPr>
        <w:pStyle w:val="Descripcin"/>
      </w:pPr>
      <w:bookmarkStart w:id="61" w:name="_Toc31286789"/>
      <w:bookmarkStart w:id="62" w:name="_Toc31631693"/>
      <w:r w:rsidRPr="006E4862">
        <w:t xml:space="preserve">Figure </w:t>
      </w:r>
      <w:fldSimple w:instr=" SEQ Figure \* ARABIC ">
        <w:r w:rsidR="006C61B3">
          <w:rPr>
            <w:noProof/>
          </w:rPr>
          <w:t>6</w:t>
        </w:r>
      </w:fldSimple>
      <w:r w:rsidRPr="006E4862">
        <w:t xml:space="preserve"> - 5GZORRO LinkedIn Account</w:t>
      </w:r>
      <w:bookmarkEnd w:id="61"/>
      <w:bookmarkEnd w:id="62"/>
    </w:p>
    <w:p w14:paraId="1CC3A6DF" w14:textId="1E1701EC" w:rsidR="00E65C3E" w:rsidRPr="006E4862" w:rsidRDefault="00E65C3E">
      <w:pPr>
        <w:pStyle w:val="Prrafodelista"/>
        <w:numPr>
          <w:ilvl w:val="0"/>
          <w:numId w:val="11"/>
        </w:numPr>
        <w:autoSpaceDE w:val="0"/>
        <w:autoSpaceDN w:val="0"/>
        <w:adjustRightInd w:val="0"/>
        <w:spacing w:after="0"/>
        <w:rPr>
          <w:b/>
          <w:bCs/>
        </w:rPr>
      </w:pPr>
      <w:r w:rsidRPr="006E4862">
        <w:rPr>
          <w:b/>
          <w:bCs/>
        </w:rPr>
        <w:t xml:space="preserve">YouTube: </w:t>
      </w:r>
      <w:r w:rsidR="00B24FDB" w:rsidRPr="006E4862">
        <w:rPr>
          <w:color w:val="000000" w:themeColor="text1"/>
        </w:rPr>
        <w:t xml:space="preserve">a </w:t>
      </w:r>
      <w:r w:rsidRPr="006E4862">
        <w:rPr>
          <w:color w:val="000000" w:themeColor="text1"/>
        </w:rPr>
        <w:t xml:space="preserve">channel </w:t>
      </w:r>
      <w:r w:rsidR="00B24FDB" w:rsidRPr="006E4862">
        <w:rPr>
          <w:color w:val="000000" w:themeColor="text1"/>
        </w:rPr>
        <w:t xml:space="preserve">will be </w:t>
      </w:r>
      <w:r w:rsidRPr="006E4862">
        <w:rPr>
          <w:color w:val="000000" w:themeColor="text1"/>
        </w:rPr>
        <w:t>created to host relevant 5GZORRO webinars, videos and interviews. The first video to be programmed will be</w:t>
      </w:r>
      <w:r w:rsidRPr="006E4862">
        <w:t xml:space="preserve"> shown at the MWC2020, in English, to illustrate the concept, goals and the different use cases</w:t>
      </w:r>
      <w:r w:rsidRPr="006E4862">
        <w:rPr>
          <w:color w:val="000000" w:themeColor="text1"/>
        </w:rPr>
        <w:t>.</w:t>
      </w:r>
    </w:p>
    <w:p w14:paraId="165139BB" w14:textId="77777777" w:rsidR="000A5F29" w:rsidRPr="006E4862" w:rsidRDefault="000A5F29" w:rsidP="000354F0">
      <w:pPr>
        <w:pStyle w:val="Ttulo3"/>
        <w:ind w:left="1224" w:hanging="1224"/>
        <w:jc w:val="left"/>
      </w:pPr>
      <w:bookmarkStart w:id="63" w:name="_Toc31525387"/>
      <w:bookmarkStart w:id="64" w:name="_Toc31526336"/>
      <w:bookmarkStart w:id="65" w:name="_Toc31527191"/>
      <w:bookmarkStart w:id="66" w:name="_Toc31525388"/>
      <w:bookmarkStart w:id="67" w:name="_Toc31526337"/>
      <w:bookmarkStart w:id="68" w:name="_Toc31527192"/>
      <w:bookmarkStart w:id="69" w:name="_Toc31525389"/>
      <w:bookmarkStart w:id="70" w:name="_Toc31526338"/>
      <w:bookmarkStart w:id="71" w:name="_Toc31527193"/>
      <w:bookmarkStart w:id="72" w:name="_Toc31525390"/>
      <w:bookmarkStart w:id="73" w:name="_Toc31526339"/>
      <w:bookmarkStart w:id="74" w:name="_Toc31527194"/>
      <w:bookmarkStart w:id="75" w:name="_Toc31525391"/>
      <w:bookmarkStart w:id="76" w:name="_Toc31526340"/>
      <w:bookmarkStart w:id="77" w:name="_Toc31527195"/>
      <w:bookmarkStart w:id="78" w:name="_Toc31525392"/>
      <w:bookmarkStart w:id="79" w:name="_Toc31526341"/>
      <w:bookmarkStart w:id="80" w:name="_Toc31527196"/>
      <w:bookmarkStart w:id="81" w:name="_Toc31631652"/>
      <w:bookmarkStart w:id="82" w:name="_Toc31203638"/>
      <w:bookmarkStart w:id="83" w:name="_Toc31203666"/>
      <w:bookmarkStart w:id="84" w:name="_Toc3136555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6E4862">
        <w:t>Webinars</w:t>
      </w:r>
      <w:bookmarkEnd w:id="81"/>
    </w:p>
    <w:p w14:paraId="45206E8F" w14:textId="77777777" w:rsidR="000A5F29" w:rsidRPr="006E4862" w:rsidRDefault="000A5F29" w:rsidP="000354F0">
      <w:r w:rsidRPr="006E4862">
        <w:t xml:space="preserve">In order to make sure the innovative outcomes of the project are correctly shared and disseminated with the scientific community and relevant industry, a good amount of effort will go into public 5GOZORRO live Webinars. Given the innovative actions planned for the whole duration of the project and the disruptive potential such outcomes may have on well-established industries such as Telecom and the whole regulation approach in this area, 5GZORRO intends to transparently demonstrate how core technology such as DLTs (Distributed Ledger Technologies) and proven 5G technology, namely SDN and NFV, may greatly enhance and impact the overall 5G ecosystem and stakeholders’ business model (MNOs, Service Providers from different Verticals, Infrastructure owners and Regulators). Paired by AI and ML, 5GZORRO hopes to further </w:t>
      </w:r>
      <w:r w:rsidRPr="006E4862">
        <w:lastRenderedPageBreak/>
        <w:t>advance the most recent efforts on Zero touch network service management, aligned also with standardization efforts by ETSI ZSM. For all this, the live and public webinars will be focused on:</w:t>
      </w:r>
    </w:p>
    <w:p w14:paraId="083E4390" w14:textId="588C284C" w:rsidR="000A5F29" w:rsidRPr="006E4862" w:rsidRDefault="000A5F29" w:rsidP="000A5F29">
      <w:pPr>
        <w:pStyle w:val="Prrafodelista"/>
        <w:numPr>
          <w:ilvl w:val="0"/>
          <w:numId w:val="10"/>
        </w:numPr>
      </w:pPr>
      <w:r w:rsidRPr="006E4862">
        <w:rPr>
          <w:i/>
          <w:iCs/>
        </w:rPr>
        <w:t>Zero touch network &amp; Service Management (alignment with ETSI ZSM)</w:t>
      </w:r>
      <w:r w:rsidR="00CD24CC" w:rsidRPr="006E4862">
        <w:rPr>
          <w:i/>
          <w:iCs/>
        </w:rPr>
        <w:t xml:space="preserve"> – </w:t>
      </w:r>
      <w:r w:rsidRPr="006E4862">
        <w:t>how core technologies such as SDN and NFV will form the basis of fully automated, autonomous and self-aware network management and orchestration systems, across different domains</w:t>
      </w:r>
    </w:p>
    <w:p w14:paraId="57B29618" w14:textId="6370DFBE" w:rsidR="000A5F29" w:rsidRPr="006E4862" w:rsidRDefault="000A5F29" w:rsidP="000A5F29">
      <w:pPr>
        <w:pStyle w:val="Prrafodelista"/>
        <w:numPr>
          <w:ilvl w:val="0"/>
          <w:numId w:val="10"/>
        </w:numPr>
      </w:pPr>
      <w:r w:rsidRPr="006E4862">
        <w:rPr>
          <w:i/>
          <w:iCs/>
        </w:rPr>
        <w:t>Distributed Ledger Technologies (DLTs) and Smart Contracts</w:t>
      </w:r>
      <w:r w:rsidR="00CD24CC" w:rsidRPr="006E4862">
        <w:rPr>
          <w:i/>
          <w:iCs/>
        </w:rPr>
        <w:t xml:space="preserve"> – </w:t>
      </w:r>
      <w:r w:rsidRPr="006E4862">
        <w:t>how DLTs are crucial for the Telco sector, providing its ability to program business logic and enforce specific rules which are transparently applied to and by different participants of this network</w:t>
      </w:r>
    </w:p>
    <w:p w14:paraId="79350C0E" w14:textId="64FACCD1" w:rsidR="000A5F29" w:rsidRPr="006E4862" w:rsidRDefault="000A5F29" w:rsidP="000A5F29">
      <w:pPr>
        <w:pStyle w:val="Prrafodelista"/>
        <w:numPr>
          <w:ilvl w:val="0"/>
          <w:numId w:val="10"/>
        </w:numPr>
      </w:pPr>
      <w:r w:rsidRPr="006E4862">
        <w:rPr>
          <w:i/>
          <w:iCs/>
        </w:rPr>
        <w:t>Security, trust and data lakes</w:t>
      </w:r>
      <w:r w:rsidRPr="006E4862">
        <w:t xml:space="preserve"> </w:t>
      </w:r>
      <w:r w:rsidR="00CD24CC" w:rsidRPr="006E4862">
        <w:rPr>
          <w:i/>
          <w:iCs/>
        </w:rPr>
        <w:t xml:space="preserve">– </w:t>
      </w:r>
      <w:r w:rsidRPr="006E4862">
        <w:t>how the concept of trusted computing made available by T</w:t>
      </w:r>
      <w:r w:rsidR="00CD24CC" w:rsidRPr="006E4862">
        <w:t>rusted Execution Environments (T</w:t>
      </w:r>
      <w:r w:rsidRPr="006E4862">
        <w:t>EE</w:t>
      </w:r>
      <w:r w:rsidR="00CD24CC" w:rsidRPr="006E4862">
        <w:t>)</w:t>
      </w:r>
      <w:r w:rsidRPr="006E4862">
        <w:t xml:space="preserve"> and secure data lakes will aid in the end-to-end security chain and sharing of data across different stakeholders</w:t>
      </w:r>
    </w:p>
    <w:p w14:paraId="72A1CE19" w14:textId="3CD305D2" w:rsidR="000A5F29" w:rsidRPr="006E4862" w:rsidRDefault="000A5F29" w:rsidP="000354F0">
      <w:r w:rsidRPr="006E4862">
        <w:t xml:space="preserve">All of the envisioned webinars will be publicly available and streamed live to platforms such as Twitter and YouTube, with recordings being also available for later consumption in the latter. For better and broader audience participation and engagement, these webinars will be properly announced through 5GZORRO social media, so interested attendees can book in advance and prepare potential questions which may be asked during Q&amp;A (Questions and Answers) session (15 final minutes of every webinar). Furthermore, a dedicated page will be created in the project’s official website, listing all future webinars and previous ones, with links the recorded streams. In parallel, </w:t>
      </w:r>
      <w:r w:rsidR="000A4403" w:rsidRPr="006E4862">
        <w:t>the consortium is evaluating</w:t>
      </w:r>
      <w:r w:rsidR="00CD24CC" w:rsidRPr="006E4862">
        <w:t xml:space="preserve"> </w:t>
      </w:r>
      <w:r w:rsidRPr="006E4862">
        <w:t>the possibility of leveraging Gleam (</w:t>
      </w:r>
      <w:hyperlink r:id="rId26">
        <w:r w:rsidRPr="006E4862">
          <w:rPr>
            <w:rStyle w:val="Hipervnculo"/>
            <w:noProof w:val="0"/>
          </w:rPr>
          <w:t>https://gleam.io</w:t>
        </w:r>
      </w:hyperlink>
      <w:r w:rsidRPr="006E4862">
        <w:t>) to actively build marketing-like campaigns to ensure 5GZORRO followers (Twitter and LinkedIn) will be notified of upcoming Webinars and also as an incentive for them to also share such announcements, so that 5GZORRO can reach as much people as possible and, thus, disseminate the project’s findings and innovative actions.</w:t>
      </w:r>
    </w:p>
    <w:p w14:paraId="446C80AE" w14:textId="06932EF8" w:rsidR="000A5F29" w:rsidRPr="006E4862" w:rsidRDefault="000A5F29" w:rsidP="000354F0">
      <w:r w:rsidRPr="006E4862">
        <w:t xml:space="preserve">The </w:t>
      </w:r>
      <w:r w:rsidR="00CD24CC" w:rsidRPr="006E4862">
        <w:t>C</w:t>
      </w:r>
      <w:r w:rsidRPr="006E4862">
        <w:t>onsortium has agreed to use open-source tools for this live streaming to different platforms</w:t>
      </w:r>
      <w:r w:rsidR="00CD24CC" w:rsidRPr="006E4862">
        <w:t>.</w:t>
      </w:r>
      <w:r w:rsidRPr="006E4862">
        <w:t xml:space="preserve"> </w:t>
      </w:r>
      <w:r w:rsidR="00CD24CC" w:rsidRPr="006E4862">
        <w:t xml:space="preserve">The </w:t>
      </w:r>
      <w:r w:rsidRPr="006E4862">
        <w:t xml:space="preserve">OBS </w:t>
      </w:r>
      <w:r w:rsidR="00CD24CC" w:rsidRPr="006E4862">
        <w:t xml:space="preserve">application </w:t>
      </w:r>
      <w:r w:rsidRPr="006E4862">
        <w:t>(</w:t>
      </w:r>
      <w:hyperlink r:id="rId27">
        <w:r w:rsidRPr="006E4862">
          <w:rPr>
            <w:rStyle w:val="Hipervnculo"/>
            <w:noProof w:val="0"/>
          </w:rPr>
          <w:t>https://obsproject.com/</w:t>
        </w:r>
      </w:hyperlink>
      <w:r w:rsidRPr="006E4862">
        <w:t xml:space="preserve">) has been </w:t>
      </w:r>
      <w:r w:rsidR="00CD24CC" w:rsidRPr="006E4862">
        <w:t>selected</w:t>
      </w:r>
      <w:r w:rsidRPr="006E4862">
        <w:t xml:space="preserve"> as the most suitable one. Below is the template and a screenshot of this same application, depicting the result of such streams: speaker (or speakers) will always be visible with a dedicated are to showcase slides and / or any other content from their own laptop. The taken screenshot illustrates what attendees would see, when 5GZORRO broadcasts such webinars live via different channels such as YouTube and Twitter (both at the same time). </w:t>
      </w:r>
    </w:p>
    <w:p w14:paraId="1595406E" w14:textId="5D9B7221" w:rsidR="000A5F29" w:rsidRPr="006E4862" w:rsidRDefault="00383223" w:rsidP="000354F0">
      <w:pPr>
        <w:jc w:val="center"/>
      </w:pPr>
      <w:r w:rsidRPr="006E4862">
        <w:rPr>
          <w:lang w:eastAsia="pt-PT"/>
        </w:rPr>
        <w:t>1</w:t>
      </w:r>
      <w:r w:rsidR="000A5F29" w:rsidRPr="006E4862">
        <w:rPr>
          <w:noProof/>
          <w:lang w:eastAsia="en-GB"/>
        </w:rPr>
        <w:drawing>
          <wp:inline distT="0" distB="0" distL="0" distR="0" wp14:anchorId="48524E1A" wp14:editId="74257F8E">
            <wp:extent cx="5400000" cy="3037500"/>
            <wp:effectExtent l="0" t="0" r="0" b="0"/>
            <wp:docPr id="7" name="Picture 180920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2082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00" cy="3037500"/>
                    </a:xfrm>
                    <a:prstGeom prst="rect">
                      <a:avLst/>
                    </a:prstGeom>
                  </pic:spPr>
                </pic:pic>
              </a:graphicData>
            </a:graphic>
          </wp:inline>
        </w:drawing>
      </w:r>
    </w:p>
    <w:p w14:paraId="2BB3B246" w14:textId="619C98EF" w:rsidR="000A5F29" w:rsidRPr="006E4862" w:rsidRDefault="000A5F29" w:rsidP="000354F0">
      <w:pPr>
        <w:pStyle w:val="Descripcin"/>
      </w:pPr>
      <w:bookmarkStart w:id="85" w:name="_Toc31631694"/>
      <w:r w:rsidRPr="006E4862">
        <w:t xml:space="preserve">Figure </w:t>
      </w:r>
      <w:fldSimple w:instr=" SEQ Figure \* ARABIC ">
        <w:r w:rsidR="006C61B3">
          <w:rPr>
            <w:noProof/>
          </w:rPr>
          <w:t>7</w:t>
        </w:r>
      </w:fldSimple>
      <w:r w:rsidRPr="006E4862">
        <w:t xml:space="preserve"> – </w:t>
      </w:r>
      <w:r w:rsidR="00CD24CC" w:rsidRPr="006E4862">
        <w:t xml:space="preserve">5GZORRO </w:t>
      </w:r>
      <w:r w:rsidRPr="006E4862">
        <w:t>Webinar Simulation</w:t>
      </w:r>
      <w:bookmarkEnd w:id="85"/>
      <w:r w:rsidRPr="006E4862">
        <w:t xml:space="preserve"> </w:t>
      </w:r>
    </w:p>
    <w:p w14:paraId="26CE1B78" w14:textId="77B3724B" w:rsidR="00E65C3E" w:rsidRPr="006E4862" w:rsidRDefault="00CD24CC" w:rsidP="000354F0">
      <w:pPr>
        <w:pStyle w:val="Ttulo3"/>
      </w:pPr>
      <w:bookmarkStart w:id="86" w:name="_Toc31631653"/>
      <w:r w:rsidRPr="006E4862">
        <w:lastRenderedPageBreak/>
        <w:t xml:space="preserve">Other </w:t>
      </w:r>
      <w:bookmarkStart w:id="87" w:name="_Toc31525633"/>
      <w:bookmarkStart w:id="88" w:name="_Toc31526582"/>
      <w:bookmarkStart w:id="89" w:name="_Toc31527437"/>
      <w:bookmarkStart w:id="90" w:name="_Toc31525634"/>
      <w:bookmarkStart w:id="91" w:name="_Toc31526583"/>
      <w:bookmarkStart w:id="92" w:name="_Toc31527438"/>
      <w:bookmarkStart w:id="93" w:name="_Toc31525635"/>
      <w:bookmarkStart w:id="94" w:name="_Toc31526584"/>
      <w:bookmarkStart w:id="95" w:name="_Toc31527439"/>
      <w:bookmarkStart w:id="96" w:name="_Toc31525636"/>
      <w:bookmarkStart w:id="97" w:name="_Toc31526585"/>
      <w:bookmarkStart w:id="98" w:name="_Toc31527440"/>
      <w:bookmarkStart w:id="99" w:name="_Toc31525637"/>
      <w:bookmarkStart w:id="100" w:name="_Toc31526586"/>
      <w:bookmarkStart w:id="101" w:name="_Toc31527441"/>
      <w:bookmarkStart w:id="102" w:name="_Toc31525638"/>
      <w:bookmarkStart w:id="103" w:name="_Toc31526587"/>
      <w:bookmarkStart w:id="104" w:name="_Toc31527442"/>
      <w:bookmarkStart w:id="105" w:name="_Toc31525639"/>
      <w:bookmarkStart w:id="106" w:name="_Toc31526588"/>
      <w:bookmarkStart w:id="107" w:name="_Toc31527443"/>
      <w:bookmarkStart w:id="108" w:name="_Toc31525640"/>
      <w:bookmarkStart w:id="109" w:name="_Toc31526589"/>
      <w:bookmarkStart w:id="110" w:name="_Toc31527444"/>
      <w:bookmarkStart w:id="111" w:name="_Toc31525641"/>
      <w:bookmarkStart w:id="112" w:name="_Toc31526590"/>
      <w:bookmarkStart w:id="113" w:name="_Toc31527445"/>
      <w:bookmarkStart w:id="114" w:name="_Toc31525642"/>
      <w:bookmarkStart w:id="115" w:name="_Toc31526591"/>
      <w:bookmarkStart w:id="116" w:name="_Toc31527446"/>
      <w:bookmarkStart w:id="117" w:name="_Toc31525643"/>
      <w:bookmarkStart w:id="118" w:name="_Toc31526592"/>
      <w:bookmarkStart w:id="119" w:name="_Toc31527447"/>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6E4862">
        <w:t>B</w:t>
      </w:r>
      <w:r w:rsidR="000A5F29" w:rsidRPr="006E4862">
        <w:t xml:space="preserve">randing </w:t>
      </w:r>
      <w:r w:rsidR="00CD4355" w:rsidRPr="006E4862">
        <w:t>M</w:t>
      </w:r>
      <w:r w:rsidR="00E65C3E" w:rsidRPr="006E4862">
        <w:t>aterial</w:t>
      </w:r>
      <w:bookmarkEnd w:id="82"/>
      <w:bookmarkEnd w:id="83"/>
      <w:bookmarkEnd w:id="84"/>
      <w:bookmarkEnd w:id="86"/>
    </w:p>
    <w:p w14:paraId="4A7B4401" w14:textId="3AD128AE" w:rsidR="00E65C3E" w:rsidRPr="006E4862" w:rsidRDefault="00E65C3E" w:rsidP="00E65C3E">
      <w:pPr>
        <w:pStyle w:val="Textbody"/>
      </w:pPr>
      <w:r w:rsidRPr="006E4862">
        <w:t>To support 5GZORRO communication</w:t>
      </w:r>
      <w:r w:rsidR="00CD24CC" w:rsidRPr="006E4862">
        <w:t xml:space="preserve"> and</w:t>
      </w:r>
      <w:r w:rsidRPr="006E4862">
        <w:t xml:space="preserve"> dissemination activities</w:t>
      </w:r>
      <w:r w:rsidR="00CD24CC" w:rsidRPr="006E4862">
        <w:t>, a number of other communication templates have been elaborated to establish a common project branding and image in public events</w:t>
      </w:r>
      <w:r w:rsidRPr="006E4862">
        <w:t>.</w:t>
      </w:r>
    </w:p>
    <w:p w14:paraId="63F2CDBC" w14:textId="74D26B64" w:rsidR="000A5F29" w:rsidRPr="006E4862" w:rsidRDefault="000A5F29" w:rsidP="000354F0">
      <w:pPr>
        <w:pStyle w:val="Ttulo4"/>
      </w:pPr>
      <w:bookmarkStart w:id="120" w:name="_Toc31203639"/>
      <w:bookmarkStart w:id="121" w:name="_Toc31203667"/>
      <w:bookmarkStart w:id="122" w:name="_Toc31365560"/>
      <w:r w:rsidRPr="006E4862">
        <w:t>Template for project presentations</w:t>
      </w:r>
    </w:p>
    <w:p w14:paraId="41F5440E" w14:textId="5872D739" w:rsidR="000A5F29" w:rsidRPr="006E4862" w:rsidRDefault="000A5F29" w:rsidP="009157A9">
      <w:pPr>
        <w:pStyle w:val="Textbody"/>
      </w:pPr>
      <w:r w:rsidRPr="006E4862">
        <w:t xml:space="preserve">In order to have a more coherent view of the 5GZORRO outcomes, a </w:t>
      </w:r>
      <w:r w:rsidR="009157A9" w:rsidRPr="006E4862">
        <w:t>t</w:t>
      </w:r>
      <w:r w:rsidRPr="006E4862">
        <w:t>emplate</w:t>
      </w:r>
      <w:r w:rsidR="009157A9" w:rsidRPr="006E4862">
        <w:t xml:space="preserve"> for </w:t>
      </w:r>
      <w:r w:rsidRPr="006E4862">
        <w:t xml:space="preserve">presentations </w:t>
      </w:r>
      <w:r w:rsidR="009157A9" w:rsidRPr="006E4862">
        <w:t>has been elaborated, inspired to the image style of the website.</w:t>
      </w:r>
    </w:p>
    <w:p w14:paraId="48B77954" w14:textId="3C0E1881" w:rsidR="009157A9" w:rsidRPr="006E4862" w:rsidRDefault="009157A9" w:rsidP="000354F0">
      <w:pPr>
        <w:pStyle w:val="Textbody"/>
        <w:jc w:val="center"/>
      </w:pPr>
      <w:r w:rsidRPr="006E4862">
        <w:rPr>
          <w:noProof/>
          <w:lang w:eastAsia="en-GB"/>
        </w:rPr>
        <w:drawing>
          <wp:inline distT="0" distB="0" distL="0" distR="0" wp14:anchorId="03CEF05F" wp14:editId="30F4BE4C">
            <wp:extent cx="5040000" cy="221651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2216512"/>
                    </a:xfrm>
                    <a:prstGeom prst="rect">
                      <a:avLst/>
                    </a:prstGeom>
                  </pic:spPr>
                </pic:pic>
              </a:graphicData>
            </a:graphic>
          </wp:inline>
        </w:drawing>
      </w:r>
    </w:p>
    <w:p w14:paraId="79A0C3C3" w14:textId="250A0786" w:rsidR="009157A9" w:rsidRPr="006E4862" w:rsidRDefault="009157A9" w:rsidP="009157A9">
      <w:pPr>
        <w:pStyle w:val="Descripcin"/>
        <w:rPr>
          <w:lang w:eastAsia="it-IT"/>
        </w:rPr>
      </w:pPr>
      <w:bookmarkStart w:id="123" w:name="_Toc31631695"/>
      <w:r w:rsidRPr="006E4862">
        <w:t xml:space="preserve">Figure </w:t>
      </w:r>
      <w:fldSimple w:instr=" SEQ Figure \* ARABIC ">
        <w:r w:rsidR="006C61B3">
          <w:rPr>
            <w:noProof/>
          </w:rPr>
          <w:t>8</w:t>
        </w:r>
      </w:fldSimple>
      <w:r w:rsidRPr="006E4862">
        <w:t xml:space="preserve"> - Presentation Template</w:t>
      </w:r>
      <w:bookmarkEnd w:id="123"/>
    </w:p>
    <w:p w14:paraId="36F9542D" w14:textId="6707B906" w:rsidR="00E65C3E" w:rsidRPr="006E4862" w:rsidRDefault="009157A9" w:rsidP="00E94432">
      <w:pPr>
        <w:pStyle w:val="Ttulo4"/>
      </w:pPr>
      <w:r w:rsidRPr="006E4862">
        <w:t>Templates for flyers, posters, webinar</w:t>
      </w:r>
      <w:r w:rsidRPr="006E4862" w:rsidDel="00353D05">
        <w:t xml:space="preserve"> </w:t>
      </w:r>
      <w:bookmarkStart w:id="124" w:name="_Toc31525646"/>
      <w:bookmarkStart w:id="125" w:name="_Toc31526595"/>
      <w:bookmarkStart w:id="126" w:name="_Toc31527450"/>
      <w:bookmarkStart w:id="127" w:name="_Toc31525647"/>
      <w:bookmarkStart w:id="128" w:name="_Toc31526596"/>
      <w:bookmarkStart w:id="129" w:name="_Toc31527451"/>
      <w:bookmarkStart w:id="130" w:name="_Toc31525648"/>
      <w:bookmarkStart w:id="131" w:name="_Toc31526597"/>
      <w:bookmarkStart w:id="132" w:name="_Toc31527452"/>
      <w:bookmarkStart w:id="133" w:name="_Toc31525649"/>
      <w:bookmarkStart w:id="134" w:name="_Toc31526598"/>
      <w:bookmarkStart w:id="135" w:name="_Toc31527453"/>
      <w:bookmarkStart w:id="136" w:name="_Toc31525650"/>
      <w:bookmarkStart w:id="137" w:name="_Toc31526599"/>
      <w:bookmarkStart w:id="138" w:name="_Toc31527454"/>
      <w:bookmarkStart w:id="139" w:name="_Toc31525651"/>
      <w:bookmarkStart w:id="140" w:name="_Toc31526600"/>
      <w:bookmarkStart w:id="141" w:name="_Toc31527455"/>
      <w:bookmarkEnd w:id="120"/>
      <w:bookmarkEnd w:id="121"/>
      <w:bookmarkEnd w:id="12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61F16B8" w14:textId="0C2A5916" w:rsidR="00E65C3E" w:rsidRPr="006E4862" w:rsidRDefault="00E65C3E" w:rsidP="000354F0">
      <w:r w:rsidRPr="006E4862">
        <w:t>To ensure consistent branding and message</w:t>
      </w:r>
      <w:r w:rsidR="009157A9" w:rsidRPr="006E4862">
        <w:t xml:space="preserve">, </w:t>
      </w:r>
      <w:r w:rsidR="00DA2708" w:rsidRPr="006E4862">
        <w:t>a set of</w:t>
      </w:r>
      <w:r w:rsidR="009157A9" w:rsidRPr="006E4862">
        <w:t xml:space="preserve"> templates have been produced </w:t>
      </w:r>
      <w:r w:rsidR="00DA2708" w:rsidRPr="006E4862">
        <w:t xml:space="preserve">as illustrated in the following figures, which </w:t>
      </w:r>
      <w:r w:rsidR="009157A9" w:rsidRPr="006E4862">
        <w:t>follow the website graphics style.</w:t>
      </w:r>
      <w:r w:rsidRPr="006E4862">
        <w:t xml:space="preserve"> </w:t>
      </w:r>
    </w:p>
    <w:p w14:paraId="1D9B69BD" w14:textId="77777777" w:rsidR="00E65C3E" w:rsidRPr="006E4862" w:rsidRDefault="00E65C3E" w:rsidP="000354F0">
      <w:pPr>
        <w:jc w:val="center"/>
      </w:pPr>
      <w:r w:rsidRPr="006E4862">
        <w:rPr>
          <w:noProof/>
          <w:lang w:eastAsia="en-GB"/>
        </w:rPr>
        <w:drawing>
          <wp:inline distT="0" distB="0" distL="0" distR="0" wp14:anchorId="31E99927" wp14:editId="251B75A5">
            <wp:extent cx="4680000" cy="3334119"/>
            <wp:effectExtent l="0" t="0" r="6350" b="0"/>
            <wp:docPr id="1703220704" name="Picture 17196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6017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0000" cy="3334119"/>
                    </a:xfrm>
                    <a:prstGeom prst="rect">
                      <a:avLst/>
                    </a:prstGeom>
                  </pic:spPr>
                </pic:pic>
              </a:graphicData>
            </a:graphic>
          </wp:inline>
        </w:drawing>
      </w:r>
    </w:p>
    <w:p w14:paraId="6E3437F2" w14:textId="20BCDDD1" w:rsidR="00E65C3E" w:rsidRPr="006E4862" w:rsidRDefault="00E65C3E" w:rsidP="00E65C3E">
      <w:pPr>
        <w:pStyle w:val="Descripcin"/>
      </w:pPr>
      <w:bookmarkStart w:id="142" w:name="_Toc31286793"/>
      <w:bookmarkStart w:id="143" w:name="_Toc31631696"/>
      <w:r w:rsidRPr="006E4862">
        <w:t xml:space="preserve">Figure </w:t>
      </w:r>
      <w:fldSimple w:instr=" SEQ Figure \* ARABIC ">
        <w:r w:rsidR="006C61B3">
          <w:rPr>
            <w:noProof/>
          </w:rPr>
          <w:t>9</w:t>
        </w:r>
      </w:fldSimple>
      <w:r w:rsidRPr="006E4862">
        <w:t xml:space="preserve"> - Flyer Template</w:t>
      </w:r>
      <w:bookmarkEnd w:id="142"/>
      <w:bookmarkEnd w:id="143"/>
    </w:p>
    <w:p w14:paraId="2FDCE143" w14:textId="77777777" w:rsidR="00E65C3E" w:rsidRPr="006E4862" w:rsidRDefault="00E65C3E" w:rsidP="00E65C3E">
      <w:pPr>
        <w:pStyle w:val="Textbody"/>
        <w:keepNext/>
        <w:jc w:val="center"/>
      </w:pPr>
      <w:r w:rsidRPr="006E4862">
        <w:rPr>
          <w:noProof/>
          <w:lang w:eastAsia="en-GB"/>
        </w:rPr>
        <w:lastRenderedPageBreak/>
        <w:drawing>
          <wp:inline distT="0" distB="0" distL="0" distR="0" wp14:anchorId="033D7970" wp14:editId="5C49183B">
            <wp:extent cx="2880000" cy="4076883"/>
            <wp:effectExtent l="0" t="0" r="0" b="0"/>
            <wp:docPr id="1643903683" name="Picture 144813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138650"/>
                    <pic:cNvPicPr/>
                  </pic:nvPicPr>
                  <pic:blipFill>
                    <a:blip r:embed="rId31">
                      <a:extLst>
                        <a:ext uri="{28A0092B-C50C-407E-A947-70E740481C1C}">
                          <a14:useLocalDpi xmlns:a14="http://schemas.microsoft.com/office/drawing/2010/main" val="0"/>
                        </a:ext>
                      </a:extLst>
                    </a:blip>
                    <a:stretch>
                      <a:fillRect/>
                    </a:stretch>
                  </pic:blipFill>
                  <pic:spPr>
                    <a:xfrm>
                      <a:off x="0" y="0"/>
                      <a:ext cx="2880000" cy="4076883"/>
                    </a:xfrm>
                    <a:prstGeom prst="rect">
                      <a:avLst/>
                    </a:prstGeom>
                  </pic:spPr>
                </pic:pic>
              </a:graphicData>
            </a:graphic>
          </wp:inline>
        </w:drawing>
      </w:r>
    </w:p>
    <w:p w14:paraId="47BA999C" w14:textId="625772C3" w:rsidR="00E65C3E" w:rsidRPr="006E4862" w:rsidRDefault="00E65C3E" w:rsidP="000354F0">
      <w:pPr>
        <w:pStyle w:val="Descripcin"/>
      </w:pPr>
      <w:bookmarkStart w:id="144" w:name="_Toc31286794"/>
      <w:bookmarkStart w:id="145" w:name="_Toc31631697"/>
      <w:r w:rsidRPr="006E4862">
        <w:t xml:space="preserve">Figure </w:t>
      </w:r>
      <w:fldSimple w:instr=" SEQ Figure \* ARABIC ">
        <w:r w:rsidR="006C61B3">
          <w:rPr>
            <w:noProof/>
          </w:rPr>
          <w:t>10</w:t>
        </w:r>
      </w:fldSimple>
      <w:r w:rsidRPr="006E4862">
        <w:t xml:space="preserve"> - Poster Template</w:t>
      </w:r>
      <w:bookmarkEnd w:id="144"/>
      <w:bookmarkEnd w:id="145"/>
    </w:p>
    <w:p w14:paraId="3E8CAD05" w14:textId="77777777" w:rsidR="00E65C3E" w:rsidRPr="006E4862" w:rsidRDefault="00E65C3E" w:rsidP="00E65C3E">
      <w:pPr>
        <w:pStyle w:val="Textbody"/>
        <w:jc w:val="center"/>
        <w:rPr>
          <w:b/>
          <w:bCs/>
        </w:rPr>
      </w:pPr>
    </w:p>
    <w:p w14:paraId="35D66EFC" w14:textId="77777777" w:rsidR="00E65C3E" w:rsidRPr="006E4862" w:rsidRDefault="00E65C3E" w:rsidP="00E65C3E">
      <w:pPr>
        <w:pStyle w:val="Textbody"/>
        <w:keepNext/>
        <w:jc w:val="center"/>
      </w:pPr>
      <w:r w:rsidRPr="006E4862">
        <w:rPr>
          <w:noProof/>
          <w:lang w:eastAsia="en-GB"/>
        </w:rPr>
        <w:drawing>
          <wp:inline distT="0" distB="0" distL="0" distR="0" wp14:anchorId="0B905581" wp14:editId="1D200123">
            <wp:extent cx="5040000" cy="2835001"/>
            <wp:effectExtent l="0" t="0" r="8255" b="3810"/>
            <wp:docPr id="643804069" name="Picture 13160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029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000" cy="2835001"/>
                    </a:xfrm>
                    <a:prstGeom prst="rect">
                      <a:avLst/>
                    </a:prstGeom>
                  </pic:spPr>
                </pic:pic>
              </a:graphicData>
            </a:graphic>
          </wp:inline>
        </w:drawing>
      </w:r>
    </w:p>
    <w:p w14:paraId="25B85624" w14:textId="639E1FF0" w:rsidR="00E65C3E" w:rsidRPr="006E4862" w:rsidRDefault="00E65C3E" w:rsidP="000354F0">
      <w:pPr>
        <w:pStyle w:val="Descripcin"/>
      </w:pPr>
      <w:bookmarkStart w:id="146" w:name="_Toc31286795"/>
      <w:bookmarkStart w:id="147" w:name="_Toc31631698"/>
      <w:r w:rsidRPr="006E4862">
        <w:t xml:space="preserve">Figure </w:t>
      </w:r>
      <w:fldSimple w:instr=" SEQ Figure \* ARABIC ">
        <w:r w:rsidR="006C61B3">
          <w:rPr>
            <w:noProof/>
          </w:rPr>
          <w:t>11</w:t>
        </w:r>
      </w:fldSimple>
      <w:r w:rsidRPr="006E4862">
        <w:t xml:space="preserve"> - Webinar Template</w:t>
      </w:r>
      <w:bookmarkEnd w:id="146"/>
      <w:bookmarkEnd w:id="147"/>
    </w:p>
    <w:p w14:paraId="1D804543" w14:textId="687C45B5" w:rsidR="00CD4355" w:rsidRPr="006E4862" w:rsidRDefault="00CD4355">
      <w:pPr>
        <w:pStyle w:val="Ttulo2"/>
      </w:pPr>
      <w:bookmarkStart w:id="148" w:name="_Toc31631654"/>
      <w:bookmarkStart w:id="149" w:name="_Toc31203641"/>
      <w:bookmarkStart w:id="150" w:name="_Toc31203669"/>
      <w:bookmarkStart w:id="151" w:name="_Toc31365562"/>
      <w:r w:rsidRPr="006E4862">
        <w:lastRenderedPageBreak/>
        <w:t>Project Communication Material</w:t>
      </w:r>
      <w:bookmarkEnd w:id="148"/>
    </w:p>
    <w:p w14:paraId="00C048C7" w14:textId="63A463DB" w:rsidR="00E65C3E" w:rsidRPr="006E4862" w:rsidRDefault="00CD4355" w:rsidP="000354F0">
      <w:pPr>
        <w:pStyle w:val="Ttulo3"/>
      </w:pPr>
      <w:bookmarkStart w:id="152" w:name="_Toc31631655"/>
      <w:r w:rsidRPr="006E4862">
        <w:t>Fl</w:t>
      </w:r>
      <w:r w:rsidR="00E65C3E" w:rsidRPr="006E4862">
        <w:t>yer</w:t>
      </w:r>
      <w:bookmarkEnd w:id="149"/>
      <w:bookmarkEnd w:id="150"/>
      <w:bookmarkEnd w:id="151"/>
      <w:bookmarkEnd w:id="152"/>
      <w:r w:rsidR="00E65C3E" w:rsidRPr="006E4862">
        <w:t xml:space="preserve"> </w:t>
      </w:r>
    </w:p>
    <w:p w14:paraId="64881C99" w14:textId="6CD48F38" w:rsidR="00CD4355" w:rsidRPr="006E4862" w:rsidRDefault="00E65C3E" w:rsidP="00E65C3E">
      <w:pPr>
        <w:pStyle w:val="MyNormal"/>
      </w:pPr>
      <w:r w:rsidRPr="006E4862">
        <w:t xml:space="preserve">A flyer describing 5GZORRO vision, use-cases and expected outcomes is an essential tool to provide information on the project to all the targeted audiences in a visually appealing manner. To be as illustrative as possible, the flyer </w:t>
      </w:r>
      <w:r w:rsidR="00CD4355" w:rsidRPr="006E4862">
        <w:t xml:space="preserve">will be </w:t>
      </w:r>
      <w:r w:rsidRPr="006E4862">
        <w:t xml:space="preserve">composed of diagrams and limited text. </w:t>
      </w:r>
    </w:p>
    <w:p w14:paraId="3490E839" w14:textId="3187548D" w:rsidR="00CD4355" w:rsidRPr="006E4862" w:rsidRDefault="00CD4355" w:rsidP="00E65C3E">
      <w:pPr>
        <w:pStyle w:val="MyNormal"/>
      </w:pPr>
      <w:r w:rsidRPr="006E4862">
        <w:t>A</w:t>
      </w:r>
      <w:r w:rsidR="00E65C3E" w:rsidRPr="006E4862">
        <w:t xml:space="preserve"> first </w:t>
      </w:r>
      <w:r w:rsidRPr="006E4862">
        <w:t xml:space="preserve">edition of the </w:t>
      </w:r>
      <w:r w:rsidR="00E65C3E" w:rsidRPr="006E4862">
        <w:t xml:space="preserve">flyer is </w:t>
      </w:r>
      <w:r w:rsidRPr="006E4862">
        <w:t>targeted to be published and distributed in MWC 2020, Barcelona by the end of February 2020.</w:t>
      </w:r>
    </w:p>
    <w:p w14:paraId="0D3BF317" w14:textId="0056FB8A" w:rsidR="00E65C3E" w:rsidRPr="006E4862" w:rsidRDefault="00CD4355" w:rsidP="00E65C3E">
      <w:pPr>
        <w:pStyle w:val="MyNormal"/>
      </w:pPr>
      <w:r w:rsidRPr="006E4862">
        <w:t xml:space="preserve">Other editions or re-prints will be prepared for other </w:t>
      </w:r>
      <w:r w:rsidR="00E65C3E" w:rsidRPr="006E4862">
        <w:t>event and/or workshop</w:t>
      </w:r>
      <w:r w:rsidRPr="006E4862">
        <w:t xml:space="preserve"> attended by the partners.</w:t>
      </w:r>
    </w:p>
    <w:p w14:paraId="47015012" w14:textId="1953440A" w:rsidR="00E65C3E" w:rsidRPr="006E4862" w:rsidRDefault="00E65C3E" w:rsidP="000354F0">
      <w:pPr>
        <w:pStyle w:val="Ttulo3"/>
      </w:pPr>
      <w:bookmarkStart w:id="153" w:name="_Toc31203642"/>
      <w:bookmarkStart w:id="154" w:name="_Toc31203670"/>
      <w:bookmarkStart w:id="155" w:name="_Toc31365563"/>
      <w:bookmarkStart w:id="156" w:name="_Toc31631656"/>
      <w:r w:rsidRPr="006E4862">
        <w:t>Roll-up and Posters</w:t>
      </w:r>
      <w:bookmarkEnd w:id="153"/>
      <w:bookmarkEnd w:id="154"/>
      <w:bookmarkEnd w:id="155"/>
      <w:bookmarkEnd w:id="156"/>
      <w:r w:rsidRPr="006E4862">
        <w:t xml:space="preserve"> </w:t>
      </w:r>
    </w:p>
    <w:p w14:paraId="2741FFAB" w14:textId="79B295B7" w:rsidR="00E65C3E" w:rsidRPr="006E4862" w:rsidRDefault="00E65C3E" w:rsidP="00E65C3E">
      <w:pPr>
        <w:pStyle w:val="MyNormal"/>
      </w:pPr>
      <w:r w:rsidRPr="006E4862">
        <w:t xml:space="preserve">Designing a roll-up will also be </w:t>
      </w:r>
      <w:r w:rsidR="00950B92" w:rsidRPr="006E4862">
        <w:t>important</w:t>
      </w:r>
      <w:r w:rsidRPr="006E4862">
        <w:t xml:space="preserve"> to assist the dissemination of the project in events, seminars, conferences and workshops, mostly by partners from academia and research centres</w:t>
      </w:r>
      <w:r w:rsidR="00CD4355" w:rsidRPr="006E4862">
        <w:t>. The 5GZORRO posters will be edited to h</w:t>
      </w:r>
      <w:r w:rsidRPr="006E4862">
        <w:t xml:space="preserve">ighlight </w:t>
      </w:r>
      <w:r w:rsidR="00CD4355" w:rsidRPr="006E4862">
        <w:t xml:space="preserve">key research topics, specific solutions and/or </w:t>
      </w:r>
      <w:r w:rsidRPr="006E4862">
        <w:t xml:space="preserve">outcomes </w:t>
      </w:r>
      <w:r w:rsidR="00CD4355" w:rsidRPr="006E4862">
        <w:t>in relation to project activities and scientific publications.</w:t>
      </w:r>
      <w:r w:rsidRPr="006E4862">
        <w:t xml:space="preserve"> </w:t>
      </w:r>
    </w:p>
    <w:p w14:paraId="2810C40E" w14:textId="21C3158C" w:rsidR="00CD4355" w:rsidRPr="006E4862" w:rsidRDefault="00CD4355" w:rsidP="000354F0">
      <w:pPr>
        <w:pStyle w:val="MyNormal"/>
      </w:pPr>
      <w:r w:rsidRPr="006E4862">
        <w:t>A first edition of a 5GZORRO rollup is targeted to be published in Q2 2020 for use in events attended by the Consortium.</w:t>
      </w:r>
    </w:p>
    <w:p w14:paraId="2894FA13" w14:textId="170A7B4E" w:rsidR="00CD4355" w:rsidRPr="006E4862" w:rsidRDefault="00CD4355" w:rsidP="000354F0">
      <w:pPr>
        <w:pStyle w:val="Ttulo3"/>
      </w:pPr>
      <w:bookmarkStart w:id="157" w:name="_Toc31631657"/>
      <w:r w:rsidRPr="006E4862">
        <w:t>Promotional Video</w:t>
      </w:r>
      <w:bookmarkEnd w:id="157"/>
      <w:r w:rsidRPr="006E4862">
        <w:t xml:space="preserve"> </w:t>
      </w:r>
    </w:p>
    <w:p w14:paraId="1A82EC06" w14:textId="77777777" w:rsidR="00CD4355" w:rsidRPr="006E4862" w:rsidRDefault="00CD4355" w:rsidP="00CD4355">
      <w:pPr>
        <w:pStyle w:val="Textbody"/>
      </w:pPr>
      <w:r w:rsidRPr="006E4862">
        <w:t xml:space="preserve">To address more dynamic means of communication, there will be outlined and created a video describing 5GZORRO overall concept, core research areas and use cases. </w:t>
      </w:r>
    </w:p>
    <w:p w14:paraId="2340A54B" w14:textId="4BF1DC73" w:rsidR="00CD4355" w:rsidRPr="006E4862" w:rsidRDefault="00CD4355" w:rsidP="00CD4355">
      <w:pPr>
        <w:pStyle w:val="Textbody"/>
      </w:pPr>
      <w:r w:rsidRPr="006E4862">
        <w:t>This video will be disseminated at events and across the digital communication channels of the project (e.g. website, social media channels etc.).</w:t>
      </w:r>
    </w:p>
    <w:p w14:paraId="0211F3B5" w14:textId="692326FA" w:rsidR="00CD4355" w:rsidRPr="006E4862" w:rsidRDefault="00CD4355" w:rsidP="000354F0">
      <w:pPr>
        <w:pStyle w:val="MyNormal"/>
      </w:pPr>
      <w:r w:rsidRPr="006E4862">
        <w:t xml:space="preserve">A first edition of the video is targeted to be published </w:t>
      </w:r>
      <w:r w:rsidR="000354F0" w:rsidRPr="006E4862">
        <w:t>and announced at</w:t>
      </w:r>
      <w:r w:rsidRPr="006E4862">
        <w:t xml:space="preserve"> MWC 2020, Barcelona by the end of February 2020.</w:t>
      </w:r>
    </w:p>
    <w:p w14:paraId="24272C77" w14:textId="77777777" w:rsidR="000A5F29" w:rsidRPr="006E4862" w:rsidRDefault="000A5F29" w:rsidP="000354F0">
      <w:pPr>
        <w:pStyle w:val="Ttulo2"/>
      </w:pPr>
      <w:bookmarkStart w:id="158" w:name="_Toc31631658"/>
      <w:bookmarkStart w:id="159" w:name="_Toc31203643"/>
      <w:bookmarkStart w:id="160" w:name="_Toc31203671"/>
      <w:bookmarkStart w:id="161" w:name="_Toc31365564"/>
      <w:r w:rsidRPr="006E4862">
        <w:t>Press Releases &amp; News</w:t>
      </w:r>
      <w:bookmarkEnd w:id="158"/>
    </w:p>
    <w:p w14:paraId="70785487" w14:textId="41D7B1E2" w:rsidR="000354F0" w:rsidRPr="006E4862" w:rsidRDefault="000A5F29" w:rsidP="000354F0">
      <w:r w:rsidRPr="006E4862">
        <w:t xml:space="preserve">One of the mechanisms to raise public awareness and reach the </w:t>
      </w:r>
      <w:r w:rsidR="000354F0" w:rsidRPr="006E4862">
        <w:t>g</w:t>
      </w:r>
      <w:r w:rsidRPr="006E4862">
        <w:t xml:space="preserve">eneral public, </w:t>
      </w:r>
      <w:r w:rsidR="000354F0" w:rsidRPr="006E4862">
        <w:t>i</w:t>
      </w:r>
      <w:r w:rsidRPr="006E4862">
        <w:t>ndustry, Telco, ICT stakeholders, opinion leaders, institutions</w:t>
      </w:r>
      <w:r w:rsidR="000354F0" w:rsidRPr="006E4862">
        <w:t xml:space="preserve"> related to 5GZORRO research is the instrument of </w:t>
      </w:r>
      <w:r w:rsidRPr="006E4862">
        <w:t xml:space="preserve">press releases. They will be periodically issued, especially for those events where 5GZORRO activities and relevant participation is expected. News from partners’ participation in other relevant events will be published in the news section in 5GZORRO web and socials. </w:t>
      </w:r>
    </w:p>
    <w:p w14:paraId="0DE1A6F4" w14:textId="794EC95C" w:rsidR="000A5F29" w:rsidRPr="006E4862" w:rsidRDefault="000A5F29" w:rsidP="000354F0">
      <w:r w:rsidRPr="006E4862">
        <w:t xml:space="preserve">All partners will be invited to make diffusion through their websites/socials to make impact on their local/regional media. </w:t>
      </w:r>
      <w:r w:rsidR="000354F0" w:rsidRPr="006E4862">
        <w:t>The initial schedule for 5GZO</w:t>
      </w:r>
      <w:r w:rsidRPr="006E4862">
        <w:t xml:space="preserve">RRO press release </w:t>
      </w:r>
      <w:r w:rsidR="000354F0" w:rsidRPr="006E4862">
        <w:t xml:space="preserve">is reported in the table below, which aims to link issues with the major </w:t>
      </w:r>
      <w:r w:rsidRPr="006E4862">
        <w:t>important EU and international events</w:t>
      </w:r>
      <w:r w:rsidR="000354F0" w:rsidRPr="006E4862">
        <w:t xml:space="preserve"> in which the Consortium intend to participate</w:t>
      </w:r>
      <w:r w:rsidRPr="006E4862">
        <w:t>.</w:t>
      </w:r>
    </w:p>
    <w:p w14:paraId="52B3B90D" w14:textId="3927C389" w:rsidR="000354F0" w:rsidRPr="006E4862" w:rsidRDefault="000354F0" w:rsidP="000354F0">
      <w:pPr>
        <w:pStyle w:val="Descripcin"/>
      </w:pPr>
      <w:bookmarkStart w:id="162" w:name="_Toc31631683"/>
      <w:r w:rsidRPr="006E4862">
        <w:t xml:space="preserve">Table </w:t>
      </w:r>
      <w:fldSimple w:instr=" SEQ Table \* ARABIC ">
        <w:r w:rsidR="006C61B3">
          <w:rPr>
            <w:noProof/>
          </w:rPr>
          <w:t>1</w:t>
        </w:r>
      </w:fldSimple>
      <w:r w:rsidRPr="006E4862">
        <w:t xml:space="preserve"> – Plan for 5GZORRO Press Releases</w:t>
      </w:r>
      <w:bookmarkEnd w:id="162"/>
    </w:p>
    <w:tbl>
      <w:tblPr>
        <w:tblStyle w:val="Tablaconcuadrcula"/>
        <w:tblW w:w="5000" w:type="pct"/>
        <w:jc w:val="center"/>
        <w:tblLayout w:type="fixed"/>
        <w:tblLook w:val="06A0" w:firstRow="1" w:lastRow="0" w:firstColumn="1" w:lastColumn="0" w:noHBand="1" w:noVBand="1"/>
      </w:tblPr>
      <w:tblGrid>
        <w:gridCol w:w="1921"/>
        <w:gridCol w:w="2074"/>
        <w:gridCol w:w="2962"/>
        <w:gridCol w:w="2665"/>
      </w:tblGrid>
      <w:tr w:rsidR="00DD079E" w:rsidRPr="006E4862" w14:paraId="28C01496" w14:textId="77777777" w:rsidTr="00482A41">
        <w:trPr>
          <w:tblHeader/>
          <w:jc w:val="center"/>
        </w:trPr>
        <w:tc>
          <w:tcPr>
            <w:tcW w:w="1921" w:type="dxa"/>
            <w:shd w:val="clear" w:color="auto" w:fill="F2F2F2" w:themeFill="background1" w:themeFillShade="F2"/>
            <w:vAlign w:val="center"/>
          </w:tcPr>
          <w:p w14:paraId="229D6806" w14:textId="5E8FBF0A" w:rsidR="000A5F29" w:rsidRPr="006E4862" w:rsidRDefault="000A5F29" w:rsidP="00482A41">
            <w:pPr>
              <w:jc w:val="left"/>
              <w:rPr>
                <w:rFonts w:cstheme="minorHAnsi"/>
                <w:b/>
                <w:bCs/>
                <w:sz w:val="22"/>
                <w:szCs w:val="22"/>
                <w:lang w:val="en-GB"/>
              </w:rPr>
            </w:pPr>
            <w:r w:rsidRPr="006E4862">
              <w:rPr>
                <w:rFonts w:cstheme="minorHAnsi"/>
                <w:b/>
                <w:bCs/>
                <w:sz w:val="22"/>
                <w:szCs w:val="22"/>
                <w:lang w:val="en-GB"/>
              </w:rPr>
              <w:t xml:space="preserve">Date </w:t>
            </w:r>
          </w:p>
        </w:tc>
        <w:tc>
          <w:tcPr>
            <w:tcW w:w="2074" w:type="dxa"/>
            <w:shd w:val="clear" w:color="auto" w:fill="F2F2F2" w:themeFill="background1" w:themeFillShade="F2"/>
            <w:vAlign w:val="center"/>
          </w:tcPr>
          <w:p w14:paraId="0BAC67CE" w14:textId="77777777" w:rsidR="000A5F29" w:rsidRPr="006E4862" w:rsidRDefault="000A5F29" w:rsidP="00482A41">
            <w:pPr>
              <w:jc w:val="left"/>
              <w:rPr>
                <w:rFonts w:cstheme="minorHAnsi"/>
                <w:b/>
                <w:bCs/>
                <w:sz w:val="22"/>
                <w:szCs w:val="22"/>
                <w:lang w:val="en-GB"/>
              </w:rPr>
            </w:pPr>
            <w:r w:rsidRPr="006E4862">
              <w:rPr>
                <w:rFonts w:cstheme="minorHAnsi"/>
                <w:b/>
                <w:bCs/>
                <w:sz w:val="22"/>
                <w:szCs w:val="22"/>
                <w:lang w:val="en-GB"/>
              </w:rPr>
              <w:t>Date/Event</w:t>
            </w:r>
          </w:p>
        </w:tc>
        <w:tc>
          <w:tcPr>
            <w:tcW w:w="2962" w:type="dxa"/>
            <w:shd w:val="clear" w:color="auto" w:fill="F2F2F2" w:themeFill="background1" w:themeFillShade="F2"/>
            <w:vAlign w:val="center"/>
          </w:tcPr>
          <w:p w14:paraId="7016F119" w14:textId="77777777" w:rsidR="000A5F29" w:rsidRPr="006E4862" w:rsidRDefault="000A5F29" w:rsidP="00482A41">
            <w:pPr>
              <w:jc w:val="left"/>
              <w:rPr>
                <w:rFonts w:cstheme="minorHAnsi"/>
                <w:b/>
                <w:bCs/>
                <w:sz w:val="22"/>
                <w:szCs w:val="22"/>
                <w:lang w:val="en-GB"/>
              </w:rPr>
            </w:pPr>
            <w:r w:rsidRPr="006E4862">
              <w:rPr>
                <w:rFonts w:cstheme="minorHAnsi"/>
                <w:b/>
                <w:bCs/>
                <w:sz w:val="22"/>
                <w:szCs w:val="22"/>
                <w:lang w:val="en-GB"/>
              </w:rPr>
              <w:t>Type</w:t>
            </w:r>
          </w:p>
        </w:tc>
        <w:tc>
          <w:tcPr>
            <w:tcW w:w="2665" w:type="dxa"/>
            <w:shd w:val="clear" w:color="auto" w:fill="F2F2F2" w:themeFill="background1" w:themeFillShade="F2"/>
            <w:vAlign w:val="center"/>
          </w:tcPr>
          <w:p w14:paraId="3B2C2CD1" w14:textId="77777777" w:rsidR="000A5F29" w:rsidRPr="006E4862" w:rsidRDefault="000A5F29" w:rsidP="00482A41">
            <w:pPr>
              <w:jc w:val="left"/>
              <w:rPr>
                <w:rFonts w:cstheme="minorHAnsi"/>
                <w:b/>
                <w:bCs/>
                <w:sz w:val="22"/>
                <w:szCs w:val="22"/>
                <w:lang w:val="en-GB"/>
              </w:rPr>
            </w:pPr>
            <w:r w:rsidRPr="006E4862">
              <w:rPr>
                <w:rFonts w:cstheme="minorHAnsi"/>
                <w:b/>
                <w:bCs/>
                <w:sz w:val="22"/>
                <w:szCs w:val="22"/>
                <w:lang w:val="en-GB"/>
              </w:rPr>
              <w:t>Dissemination</w:t>
            </w:r>
          </w:p>
        </w:tc>
      </w:tr>
      <w:tr w:rsidR="000A5F29" w:rsidRPr="006E4862" w14:paraId="663C3089" w14:textId="77777777" w:rsidTr="00482A41">
        <w:trPr>
          <w:jc w:val="center"/>
        </w:trPr>
        <w:tc>
          <w:tcPr>
            <w:tcW w:w="1921" w:type="dxa"/>
            <w:vAlign w:val="center"/>
          </w:tcPr>
          <w:p w14:paraId="6BE27CFB"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17 Feb. 2020</w:t>
            </w:r>
          </w:p>
        </w:tc>
        <w:tc>
          <w:tcPr>
            <w:tcW w:w="2074" w:type="dxa"/>
            <w:vAlign w:val="center"/>
          </w:tcPr>
          <w:p w14:paraId="6AE195C1"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24-27 Feb. 2020</w:t>
            </w:r>
          </w:p>
          <w:p w14:paraId="6B3AEE98"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MWC2020</w:t>
            </w:r>
          </w:p>
          <w:p w14:paraId="4EE02332"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Barcelona</w:t>
            </w:r>
          </w:p>
        </w:tc>
        <w:tc>
          <w:tcPr>
            <w:tcW w:w="2962" w:type="dxa"/>
            <w:vAlign w:val="center"/>
          </w:tcPr>
          <w:p w14:paraId="07B31740" w14:textId="00644844" w:rsidR="000A5F29" w:rsidRPr="006E4862" w:rsidRDefault="000A5F29" w:rsidP="00482A41">
            <w:pPr>
              <w:jc w:val="left"/>
              <w:rPr>
                <w:rFonts w:cstheme="minorHAnsi"/>
                <w:sz w:val="22"/>
                <w:szCs w:val="22"/>
                <w:lang w:val="en-GB"/>
              </w:rPr>
            </w:pPr>
            <w:r w:rsidRPr="006E4862">
              <w:rPr>
                <w:rFonts w:cstheme="minorHAnsi"/>
                <w:sz w:val="22"/>
                <w:szCs w:val="22"/>
                <w:lang w:val="en-GB"/>
              </w:rPr>
              <w:t>5GZORRO Press Release pre-event – planed participation</w:t>
            </w:r>
            <w:r w:rsidR="000354F0" w:rsidRPr="006E4862">
              <w:rPr>
                <w:rFonts w:cstheme="minorHAnsi"/>
                <w:sz w:val="22"/>
                <w:szCs w:val="22"/>
                <w:lang w:val="en-GB"/>
              </w:rPr>
              <w:t>.</w:t>
            </w:r>
          </w:p>
          <w:p w14:paraId="7C8F9CCE"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lastRenderedPageBreak/>
              <w:t>Save the date will be announce from mid-January 2020</w:t>
            </w:r>
          </w:p>
        </w:tc>
        <w:tc>
          <w:tcPr>
            <w:tcW w:w="2665" w:type="dxa"/>
            <w:vAlign w:val="center"/>
          </w:tcPr>
          <w:p w14:paraId="2C7F91A2"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lastRenderedPageBreak/>
              <w:t>5GZORRO Web/Socials</w:t>
            </w:r>
          </w:p>
          <w:p w14:paraId="3502C500"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Partners Web/Socials</w:t>
            </w:r>
          </w:p>
          <w:p w14:paraId="464C5FF9" w14:textId="1E576182"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w:t>
            </w:r>
          </w:p>
          <w:p w14:paraId="7B0ABE87"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lastRenderedPageBreak/>
              <w:t>Daily activities during the MWC with news, quotes, photos and videos live from Barcelona thanks to journalists and social media managers</w:t>
            </w:r>
          </w:p>
        </w:tc>
      </w:tr>
      <w:tr w:rsidR="000A5F29" w:rsidRPr="006E4862" w14:paraId="2C28A6ED" w14:textId="77777777" w:rsidTr="00482A41">
        <w:trPr>
          <w:jc w:val="center"/>
        </w:trPr>
        <w:tc>
          <w:tcPr>
            <w:tcW w:w="1921" w:type="dxa"/>
            <w:vAlign w:val="center"/>
          </w:tcPr>
          <w:p w14:paraId="2E1EDC66"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lastRenderedPageBreak/>
              <w:t>02 Mar. 2020</w:t>
            </w:r>
          </w:p>
        </w:tc>
        <w:tc>
          <w:tcPr>
            <w:tcW w:w="2074" w:type="dxa"/>
            <w:vAlign w:val="center"/>
          </w:tcPr>
          <w:p w14:paraId="70FA0CB8"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MWC2020</w:t>
            </w:r>
          </w:p>
        </w:tc>
        <w:tc>
          <w:tcPr>
            <w:tcW w:w="2962" w:type="dxa"/>
            <w:vAlign w:val="center"/>
          </w:tcPr>
          <w:p w14:paraId="43C6DC9D"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Press-release post-event - results</w:t>
            </w:r>
          </w:p>
        </w:tc>
        <w:tc>
          <w:tcPr>
            <w:tcW w:w="2665" w:type="dxa"/>
            <w:vAlign w:val="center"/>
          </w:tcPr>
          <w:p w14:paraId="3F0A50EC"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09CF3811"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Partners Web/Socials</w:t>
            </w:r>
          </w:p>
          <w:p w14:paraId="6DA69ED8" w14:textId="7223BBB4"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w:t>
            </w:r>
          </w:p>
        </w:tc>
      </w:tr>
      <w:tr w:rsidR="000A5F29" w:rsidRPr="006E4862" w14:paraId="1B7A90B5" w14:textId="77777777" w:rsidTr="00482A41">
        <w:trPr>
          <w:jc w:val="center"/>
        </w:trPr>
        <w:tc>
          <w:tcPr>
            <w:tcW w:w="1921" w:type="dxa"/>
            <w:vAlign w:val="center"/>
          </w:tcPr>
          <w:p w14:paraId="2E989FA6"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20 May 2020</w:t>
            </w:r>
          </w:p>
        </w:tc>
        <w:tc>
          <w:tcPr>
            <w:tcW w:w="2074" w:type="dxa"/>
            <w:vAlign w:val="center"/>
          </w:tcPr>
          <w:p w14:paraId="30317D12" w14:textId="15E80DB5" w:rsidR="000A5F29" w:rsidRPr="006E4862" w:rsidRDefault="000A5F29" w:rsidP="00482A41">
            <w:pPr>
              <w:jc w:val="left"/>
              <w:rPr>
                <w:rFonts w:cstheme="minorHAnsi"/>
                <w:sz w:val="22"/>
                <w:szCs w:val="22"/>
                <w:lang w:val="en-GB"/>
              </w:rPr>
            </w:pPr>
            <w:r w:rsidRPr="006E4862">
              <w:rPr>
                <w:rFonts w:cstheme="minorHAnsi"/>
                <w:sz w:val="22"/>
                <w:szCs w:val="22"/>
                <w:lang w:val="en-GB"/>
              </w:rPr>
              <w:t xml:space="preserve">15-18 June 2020 </w:t>
            </w:r>
            <w:r w:rsidR="00DD079E" w:rsidRPr="006E4862">
              <w:rPr>
                <w:rFonts w:cstheme="minorHAnsi"/>
                <w:sz w:val="22"/>
                <w:szCs w:val="22"/>
                <w:lang w:val="en-GB"/>
              </w:rPr>
              <w:t>EUCNC</w:t>
            </w:r>
            <w:r w:rsidRPr="006E4862">
              <w:rPr>
                <w:rFonts w:cstheme="minorHAnsi"/>
                <w:sz w:val="22"/>
                <w:szCs w:val="22"/>
                <w:lang w:val="en-GB"/>
              </w:rPr>
              <w:t xml:space="preserve">2020 </w:t>
            </w:r>
          </w:p>
          <w:p w14:paraId="7597E63D" w14:textId="4BA0BCC5" w:rsidR="000A5F29" w:rsidRPr="006E4862" w:rsidRDefault="000A5F29" w:rsidP="00482A41">
            <w:pPr>
              <w:jc w:val="left"/>
              <w:rPr>
                <w:rFonts w:cstheme="minorHAnsi"/>
                <w:sz w:val="22"/>
                <w:szCs w:val="22"/>
                <w:lang w:val="en-GB"/>
              </w:rPr>
            </w:pPr>
            <w:r w:rsidRPr="006E4862">
              <w:rPr>
                <w:rFonts w:cstheme="minorHAnsi"/>
                <w:sz w:val="22"/>
                <w:szCs w:val="22"/>
                <w:lang w:val="en-GB"/>
              </w:rPr>
              <w:t>Dubrovnik</w:t>
            </w:r>
          </w:p>
        </w:tc>
        <w:tc>
          <w:tcPr>
            <w:tcW w:w="2962" w:type="dxa"/>
            <w:vAlign w:val="center"/>
          </w:tcPr>
          <w:p w14:paraId="5F68B608"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 xml:space="preserve">5GZORRO Press Release pre-event – planed participation </w:t>
            </w:r>
          </w:p>
          <w:p w14:paraId="4F1C451F"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Save the date will announce from mid of May</w:t>
            </w:r>
          </w:p>
        </w:tc>
        <w:tc>
          <w:tcPr>
            <w:tcW w:w="2665" w:type="dxa"/>
            <w:vAlign w:val="center"/>
          </w:tcPr>
          <w:p w14:paraId="0A94858A"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7ED3B959" w14:textId="6C1ABC9F"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w:t>
            </w:r>
          </w:p>
        </w:tc>
      </w:tr>
      <w:tr w:rsidR="000A5F29" w:rsidRPr="006E4862" w14:paraId="5CC6827D" w14:textId="77777777" w:rsidTr="00482A41">
        <w:trPr>
          <w:jc w:val="center"/>
        </w:trPr>
        <w:tc>
          <w:tcPr>
            <w:tcW w:w="1921" w:type="dxa"/>
            <w:vAlign w:val="center"/>
          </w:tcPr>
          <w:p w14:paraId="480E2F85"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22 Jun. 2020</w:t>
            </w:r>
          </w:p>
        </w:tc>
        <w:tc>
          <w:tcPr>
            <w:tcW w:w="2074" w:type="dxa"/>
            <w:vAlign w:val="center"/>
          </w:tcPr>
          <w:p w14:paraId="6341CAE5" w14:textId="7076BF1C" w:rsidR="000A5F29" w:rsidRPr="006E4862" w:rsidRDefault="000A5F29" w:rsidP="00482A41">
            <w:pPr>
              <w:jc w:val="left"/>
              <w:rPr>
                <w:rFonts w:cstheme="minorHAnsi"/>
                <w:sz w:val="22"/>
                <w:szCs w:val="22"/>
                <w:lang w:val="en-GB"/>
              </w:rPr>
            </w:pPr>
            <w:r w:rsidRPr="006E4862">
              <w:rPr>
                <w:rFonts w:cstheme="minorHAnsi"/>
                <w:sz w:val="22"/>
                <w:szCs w:val="22"/>
                <w:lang w:val="en-GB"/>
              </w:rPr>
              <w:t>EUC</w:t>
            </w:r>
            <w:r w:rsidR="000354F0" w:rsidRPr="006E4862">
              <w:rPr>
                <w:rFonts w:cstheme="minorHAnsi"/>
                <w:sz w:val="22"/>
                <w:szCs w:val="22"/>
                <w:lang w:val="en-GB"/>
              </w:rPr>
              <w:t>N</w:t>
            </w:r>
            <w:r w:rsidRPr="006E4862">
              <w:rPr>
                <w:rFonts w:cstheme="minorHAnsi"/>
                <w:sz w:val="22"/>
                <w:szCs w:val="22"/>
                <w:lang w:val="en-GB"/>
              </w:rPr>
              <w:t>C</w:t>
            </w:r>
            <w:r w:rsidR="000354F0" w:rsidRPr="006E4862">
              <w:rPr>
                <w:rFonts w:cstheme="minorHAnsi"/>
                <w:sz w:val="22"/>
                <w:szCs w:val="22"/>
                <w:lang w:val="en-GB"/>
              </w:rPr>
              <w:t xml:space="preserve"> </w:t>
            </w:r>
            <w:r w:rsidRPr="006E4862">
              <w:rPr>
                <w:rFonts w:cstheme="minorHAnsi"/>
                <w:sz w:val="22"/>
                <w:szCs w:val="22"/>
                <w:lang w:val="en-GB"/>
              </w:rPr>
              <w:t xml:space="preserve">2020  </w:t>
            </w:r>
          </w:p>
        </w:tc>
        <w:tc>
          <w:tcPr>
            <w:tcW w:w="2962" w:type="dxa"/>
            <w:vAlign w:val="center"/>
          </w:tcPr>
          <w:p w14:paraId="6E119B44"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Press-release post-event - results</w:t>
            </w:r>
          </w:p>
        </w:tc>
        <w:tc>
          <w:tcPr>
            <w:tcW w:w="2665" w:type="dxa"/>
            <w:vAlign w:val="center"/>
          </w:tcPr>
          <w:p w14:paraId="347E6502"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6FF5C761"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Partners Web/Socials</w:t>
            </w:r>
          </w:p>
          <w:p w14:paraId="42EEC348" w14:textId="4D7ADD69"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 Daily activities during the </w:t>
            </w:r>
            <w:r w:rsidR="000354F0" w:rsidRPr="006E4862">
              <w:rPr>
                <w:rFonts w:cstheme="minorHAnsi"/>
                <w:sz w:val="22"/>
                <w:szCs w:val="22"/>
                <w:lang w:val="en-GB"/>
              </w:rPr>
              <w:t xml:space="preserve">EUCNC </w:t>
            </w:r>
            <w:r w:rsidR="000A5F29" w:rsidRPr="006E4862">
              <w:rPr>
                <w:rFonts w:cstheme="minorHAnsi"/>
                <w:sz w:val="22"/>
                <w:szCs w:val="22"/>
                <w:lang w:val="en-GB"/>
              </w:rPr>
              <w:t>with news, quotes, photos and videos live from Dubrovnik thanks to journalists and social media managers</w:t>
            </w:r>
          </w:p>
        </w:tc>
      </w:tr>
      <w:tr w:rsidR="000A5F29" w:rsidRPr="006E4862" w14:paraId="548B56AB" w14:textId="77777777" w:rsidTr="00482A41">
        <w:trPr>
          <w:jc w:val="center"/>
        </w:trPr>
        <w:tc>
          <w:tcPr>
            <w:tcW w:w="1921" w:type="dxa"/>
            <w:vAlign w:val="center"/>
          </w:tcPr>
          <w:p w14:paraId="4688CD60"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28 May 2020</w:t>
            </w:r>
          </w:p>
        </w:tc>
        <w:tc>
          <w:tcPr>
            <w:tcW w:w="2074" w:type="dxa"/>
            <w:vAlign w:val="center"/>
          </w:tcPr>
          <w:p w14:paraId="093BBF29" w14:textId="77777777" w:rsidR="000A5F29" w:rsidRPr="00DC225B" w:rsidRDefault="000A5F29" w:rsidP="00482A41">
            <w:pPr>
              <w:jc w:val="left"/>
              <w:rPr>
                <w:rFonts w:cstheme="minorHAnsi"/>
                <w:sz w:val="22"/>
                <w:szCs w:val="22"/>
                <w:lang w:val="es-ES"/>
              </w:rPr>
            </w:pPr>
            <w:r w:rsidRPr="00DC225B">
              <w:rPr>
                <w:rFonts w:cstheme="minorHAnsi"/>
                <w:sz w:val="22"/>
                <w:szCs w:val="22"/>
                <w:lang w:val="es-ES"/>
              </w:rPr>
              <w:t>18-19 June 2020 European Digital Forum</w:t>
            </w:r>
          </w:p>
          <w:p w14:paraId="54212EDB" w14:textId="747BB2D9" w:rsidR="000A5F29" w:rsidRPr="00DC225B" w:rsidRDefault="000A5F29" w:rsidP="00482A41">
            <w:pPr>
              <w:jc w:val="left"/>
              <w:rPr>
                <w:rFonts w:cstheme="minorHAnsi"/>
                <w:sz w:val="22"/>
                <w:szCs w:val="22"/>
                <w:lang w:val="es-ES"/>
              </w:rPr>
            </w:pPr>
            <w:r w:rsidRPr="00DC225B">
              <w:rPr>
                <w:rFonts w:cstheme="minorHAnsi"/>
                <w:sz w:val="22"/>
                <w:szCs w:val="22"/>
                <w:lang w:val="es-ES"/>
              </w:rPr>
              <w:t>Lucca</w:t>
            </w:r>
          </w:p>
        </w:tc>
        <w:tc>
          <w:tcPr>
            <w:tcW w:w="2962" w:type="dxa"/>
            <w:vAlign w:val="center"/>
          </w:tcPr>
          <w:p w14:paraId="180F72C9"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 xml:space="preserve">5GZORRO Press Release pre-event – planed participation </w:t>
            </w:r>
          </w:p>
          <w:p w14:paraId="2DBA4A98" w14:textId="4EB0C28A" w:rsidR="000A5F29" w:rsidRPr="006E4862" w:rsidRDefault="000A5F29" w:rsidP="00482A41">
            <w:pPr>
              <w:jc w:val="left"/>
              <w:rPr>
                <w:rFonts w:cstheme="minorHAnsi"/>
                <w:sz w:val="22"/>
                <w:szCs w:val="22"/>
                <w:lang w:val="en-GB"/>
              </w:rPr>
            </w:pPr>
            <w:r w:rsidRPr="006E4862">
              <w:rPr>
                <w:rFonts w:cstheme="minorHAnsi"/>
                <w:sz w:val="22"/>
                <w:szCs w:val="22"/>
                <w:lang w:val="en-GB"/>
              </w:rPr>
              <w:t>Save the date will be announce from end of April 2020</w:t>
            </w:r>
          </w:p>
          <w:p w14:paraId="1BF8FF49" w14:textId="77777777" w:rsidR="000354F0" w:rsidRPr="006E4862" w:rsidRDefault="000354F0" w:rsidP="00482A41">
            <w:pPr>
              <w:jc w:val="left"/>
              <w:rPr>
                <w:rFonts w:cstheme="minorHAnsi"/>
                <w:sz w:val="22"/>
                <w:szCs w:val="22"/>
                <w:lang w:val="en-GB"/>
              </w:rPr>
            </w:pPr>
          </w:p>
          <w:p w14:paraId="5ECC81A2"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Organizing a 5GZORRO “physical area” to release more information on the project</w:t>
            </w:r>
          </w:p>
        </w:tc>
        <w:tc>
          <w:tcPr>
            <w:tcW w:w="2665" w:type="dxa"/>
            <w:vAlign w:val="center"/>
          </w:tcPr>
          <w:p w14:paraId="66960A94"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2520AABB"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Partners Web/Socials</w:t>
            </w:r>
          </w:p>
          <w:p w14:paraId="71428F0A" w14:textId="20225D6B"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 Event’s Media partners</w:t>
            </w:r>
          </w:p>
          <w:p w14:paraId="21765AEF"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Daily activities during the FED 2020 with news, quotes, photos and videos live from Lucca thanks to journalists and social media managers</w:t>
            </w:r>
          </w:p>
        </w:tc>
      </w:tr>
      <w:tr w:rsidR="000A5F29" w:rsidRPr="006E4862" w14:paraId="1F535901" w14:textId="77777777" w:rsidTr="00482A41">
        <w:trPr>
          <w:jc w:val="center"/>
        </w:trPr>
        <w:tc>
          <w:tcPr>
            <w:tcW w:w="1921" w:type="dxa"/>
            <w:vAlign w:val="center"/>
          </w:tcPr>
          <w:p w14:paraId="0088C1C8"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22 Jun. 2020</w:t>
            </w:r>
          </w:p>
        </w:tc>
        <w:tc>
          <w:tcPr>
            <w:tcW w:w="2074" w:type="dxa"/>
            <w:vAlign w:val="center"/>
          </w:tcPr>
          <w:p w14:paraId="197EB91A"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European Digital Forum</w:t>
            </w:r>
          </w:p>
        </w:tc>
        <w:tc>
          <w:tcPr>
            <w:tcW w:w="2962" w:type="dxa"/>
            <w:vAlign w:val="center"/>
          </w:tcPr>
          <w:p w14:paraId="2D8FCAB4"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Press-release post-event - results</w:t>
            </w:r>
          </w:p>
        </w:tc>
        <w:tc>
          <w:tcPr>
            <w:tcW w:w="2665" w:type="dxa"/>
            <w:vAlign w:val="center"/>
          </w:tcPr>
          <w:p w14:paraId="00601979"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01BDEA06"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Partners Web/Socials</w:t>
            </w:r>
          </w:p>
          <w:p w14:paraId="6DC7A6B5" w14:textId="39C802F2"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 Event’s Media partners</w:t>
            </w:r>
          </w:p>
        </w:tc>
      </w:tr>
      <w:tr w:rsidR="000A5F29" w:rsidRPr="006E4862" w14:paraId="733605D5" w14:textId="77777777" w:rsidTr="00482A41">
        <w:trPr>
          <w:jc w:val="center"/>
        </w:trPr>
        <w:tc>
          <w:tcPr>
            <w:tcW w:w="1921" w:type="dxa"/>
            <w:vAlign w:val="center"/>
          </w:tcPr>
          <w:p w14:paraId="62719302"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23 Nov. 2020</w:t>
            </w:r>
          </w:p>
        </w:tc>
        <w:tc>
          <w:tcPr>
            <w:tcW w:w="2074" w:type="dxa"/>
            <w:vAlign w:val="center"/>
          </w:tcPr>
          <w:p w14:paraId="35AAF50E" w14:textId="723414F7" w:rsidR="000A5F29" w:rsidRPr="006E4862" w:rsidRDefault="000A5F29" w:rsidP="00482A41">
            <w:pPr>
              <w:jc w:val="left"/>
              <w:rPr>
                <w:rFonts w:cstheme="minorHAnsi"/>
                <w:sz w:val="22"/>
                <w:szCs w:val="22"/>
                <w:lang w:val="en-GB"/>
              </w:rPr>
            </w:pPr>
            <w:r w:rsidRPr="006E4862">
              <w:rPr>
                <w:rFonts w:cstheme="minorHAnsi"/>
                <w:sz w:val="22"/>
                <w:szCs w:val="22"/>
                <w:lang w:val="en-GB"/>
              </w:rPr>
              <w:t>ICT 2020</w:t>
            </w:r>
          </w:p>
          <w:p w14:paraId="7A87DEF1"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Cologne</w:t>
            </w:r>
          </w:p>
        </w:tc>
        <w:tc>
          <w:tcPr>
            <w:tcW w:w="2962" w:type="dxa"/>
            <w:vAlign w:val="center"/>
          </w:tcPr>
          <w:p w14:paraId="4980C0FB"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Press-release post-event - results</w:t>
            </w:r>
          </w:p>
        </w:tc>
        <w:tc>
          <w:tcPr>
            <w:tcW w:w="2665" w:type="dxa"/>
            <w:vAlign w:val="center"/>
          </w:tcPr>
          <w:p w14:paraId="6B7839B8"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7E4B2E31"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Partners Web/Socials</w:t>
            </w:r>
          </w:p>
          <w:p w14:paraId="253812CD" w14:textId="37D127EE"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 Event’s Media partners</w:t>
            </w:r>
          </w:p>
        </w:tc>
      </w:tr>
      <w:tr w:rsidR="000A5F29" w:rsidRPr="006E4862" w14:paraId="23CEC60F" w14:textId="77777777" w:rsidTr="00482A41">
        <w:trPr>
          <w:jc w:val="center"/>
        </w:trPr>
        <w:tc>
          <w:tcPr>
            <w:tcW w:w="1921" w:type="dxa"/>
            <w:vAlign w:val="center"/>
          </w:tcPr>
          <w:p w14:paraId="2CE99CAA"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Feb. 2021</w:t>
            </w:r>
          </w:p>
        </w:tc>
        <w:tc>
          <w:tcPr>
            <w:tcW w:w="2074" w:type="dxa"/>
            <w:vAlign w:val="center"/>
          </w:tcPr>
          <w:p w14:paraId="192BE839"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Feb.</w:t>
            </w:r>
          </w:p>
          <w:p w14:paraId="44788A9B"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MWC2021</w:t>
            </w:r>
          </w:p>
          <w:p w14:paraId="5F6A231D"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Barcelona</w:t>
            </w:r>
          </w:p>
        </w:tc>
        <w:tc>
          <w:tcPr>
            <w:tcW w:w="2962" w:type="dxa"/>
            <w:vAlign w:val="center"/>
          </w:tcPr>
          <w:p w14:paraId="05D20254"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Press Release pre-event – planed participation</w:t>
            </w:r>
          </w:p>
          <w:p w14:paraId="76BBD213" w14:textId="77777777" w:rsidR="000354F0" w:rsidRPr="006E4862" w:rsidRDefault="000A5F29" w:rsidP="00482A41">
            <w:pPr>
              <w:jc w:val="left"/>
              <w:rPr>
                <w:rFonts w:cstheme="minorHAnsi"/>
                <w:sz w:val="22"/>
                <w:szCs w:val="22"/>
                <w:lang w:val="en-GB"/>
              </w:rPr>
            </w:pPr>
            <w:r w:rsidRPr="006E4862">
              <w:rPr>
                <w:rFonts w:cstheme="minorHAnsi"/>
                <w:sz w:val="22"/>
                <w:szCs w:val="22"/>
                <w:lang w:val="en-GB"/>
              </w:rPr>
              <w:t>Save the date will be announce from mid-January 2021</w:t>
            </w:r>
          </w:p>
          <w:p w14:paraId="5B231936" w14:textId="77777777" w:rsidR="000354F0" w:rsidRPr="006E4862" w:rsidRDefault="000354F0" w:rsidP="00482A41">
            <w:pPr>
              <w:jc w:val="left"/>
              <w:rPr>
                <w:rFonts w:cstheme="minorHAnsi"/>
                <w:sz w:val="22"/>
                <w:szCs w:val="22"/>
                <w:lang w:val="en-GB"/>
              </w:rPr>
            </w:pPr>
          </w:p>
          <w:p w14:paraId="64B00E7B" w14:textId="1E772069" w:rsidR="000A5F29" w:rsidRPr="006E4862" w:rsidRDefault="000354F0" w:rsidP="00482A41">
            <w:pPr>
              <w:jc w:val="left"/>
              <w:rPr>
                <w:rFonts w:cstheme="minorHAnsi"/>
                <w:sz w:val="22"/>
                <w:szCs w:val="22"/>
                <w:lang w:val="en-GB"/>
              </w:rPr>
            </w:pPr>
            <w:r w:rsidRPr="006E4862">
              <w:rPr>
                <w:rFonts w:cstheme="minorHAnsi"/>
                <w:sz w:val="22"/>
                <w:szCs w:val="22"/>
                <w:lang w:val="en-GB"/>
              </w:rPr>
              <w:t>5GZORRO Press-release post-event - results</w:t>
            </w:r>
          </w:p>
        </w:tc>
        <w:tc>
          <w:tcPr>
            <w:tcW w:w="2665" w:type="dxa"/>
            <w:vAlign w:val="center"/>
          </w:tcPr>
          <w:p w14:paraId="512866D7"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15FE1E00"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Partners Web/Socials</w:t>
            </w:r>
          </w:p>
          <w:p w14:paraId="50D19BF3" w14:textId="04CBD4BA"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w:t>
            </w:r>
          </w:p>
          <w:p w14:paraId="14588ABA"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Daily activities during the MWC with news, quotes, photos and videos live from Barcelona thanks to journalists and social media managers</w:t>
            </w:r>
          </w:p>
        </w:tc>
      </w:tr>
      <w:tr w:rsidR="000A5F29" w:rsidRPr="006E4862" w14:paraId="3AB4D243" w14:textId="77777777" w:rsidTr="00482A41">
        <w:trPr>
          <w:jc w:val="center"/>
        </w:trPr>
        <w:tc>
          <w:tcPr>
            <w:tcW w:w="1921" w:type="dxa"/>
            <w:vAlign w:val="center"/>
          </w:tcPr>
          <w:p w14:paraId="7ED006C9"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lastRenderedPageBreak/>
              <w:t>May 2021</w:t>
            </w:r>
          </w:p>
        </w:tc>
        <w:tc>
          <w:tcPr>
            <w:tcW w:w="2074" w:type="dxa"/>
            <w:vAlign w:val="center"/>
          </w:tcPr>
          <w:p w14:paraId="0DA14EF3" w14:textId="77777777" w:rsidR="000A5F29" w:rsidRPr="00DC225B" w:rsidRDefault="000A5F29" w:rsidP="00482A41">
            <w:pPr>
              <w:jc w:val="left"/>
              <w:rPr>
                <w:rFonts w:cstheme="minorHAnsi"/>
                <w:sz w:val="22"/>
                <w:szCs w:val="22"/>
                <w:lang w:val="es-ES"/>
              </w:rPr>
            </w:pPr>
            <w:r w:rsidRPr="00DC225B">
              <w:rPr>
                <w:rFonts w:cstheme="minorHAnsi"/>
                <w:sz w:val="22"/>
                <w:szCs w:val="22"/>
                <w:lang w:val="es-ES"/>
              </w:rPr>
              <w:t>June 2021 European Digital Forum</w:t>
            </w:r>
          </w:p>
          <w:p w14:paraId="005E728F" w14:textId="77777777" w:rsidR="000A5F29" w:rsidRPr="00DC225B" w:rsidRDefault="000A5F29" w:rsidP="00482A41">
            <w:pPr>
              <w:jc w:val="left"/>
              <w:rPr>
                <w:rFonts w:cstheme="minorHAnsi"/>
                <w:sz w:val="22"/>
                <w:szCs w:val="22"/>
                <w:lang w:val="es-ES"/>
              </w:rPr>
            </w:pPr>
            <w:r w:rsidRPr="00DC225B">
              <w:rPr>
                <w:rFonts w:cstheme="minorHAnsi"/>
                <w:sz w:val="22"/>
                <w:szCs w:val="22"/>
                <w:lang w:val="es-ES"/>
              </w:rPr>
              <w:t>Lucca</w:t>
            </w:r>
          </w:p>
        </w:tc>
        <w:tc>
          <w:tcPr>
            <w:tcW w:w="2962" w:type="dxa"/>
            <w:vAlign w:val="center"/>
          </w:tcPr>
          <w:p w14:paraId="425D86DB"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 xml:space="preserve">5GZORRO Press Release pre-event – planed participation </w:t>
            </w:r>
          </w:p>
          <w:p w14:paraId="190B4E2A"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Save the date will be announce from end of April 2021</w:t>
            </w:r>
          </w:p>
          <w:p w14:paraId="61C25183"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br/>
            </w:r>
          </w:p>
          <w:p w14:paraId="1F0B979C"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Organizing a 5GZORRO “physical area” to release more information on the project</w:t>
            </w:r>
          </w:p>
          <w:p w14:paraId="6E3822BE" w14:textId="77777777" w:rsidR="000354F0" w:rsidRPr="006E4862" w:rsidRDefault="000354F0" w:rsidP="00482A41">
            <w:pPr>
              <w:jc w:val="left"/>
              <w:rPr>
                <w:rFonts w:cstheme="minorHAnsi"/>
                <w:sz w:val="22"/>
                <w:szCs w:val="22"/>
                <w:lang w:val="en-GB"/>
              </w:rPr>
            </w:pPr>
          </w:p>
          <w:p w14:paraId="76BDE787" w14:textId="7A99D3F9" w:rsidR="000354F0" w:rsidRPr="006E4862" w:rsidRDefault="000354F0" w:rsidP="00482A41">
            <w:pPr>
              <w:jc w:val="left"/>
              <w:rPr>
                <w:rFonts w:cstheme="minorHAnsi"/>
                <w:sz w:val="22"/>
                <w:szCs w:val="22"/>
                <w:lang w:val="en-GB"/>
              </w:rPr>
            </w:pPr>
            <w:r w:rsidRPr="006E4862">
              <w:rPr>
                <w:rFonts w:cstheme="minorHAnsi"/>
                <w:sz w:val="22"/>
                <w:szCs w:val="22"/>
                <w:lang w:val="en-GB"/>
              </w:rPr>
              <w:t>5GZORRO Press-release post-event - results</w:t>
            </w:r>
          </w:p>
        </w:tc>
        <w:tc>
          <w:tcPr>
            <w:tcW w:w="2665" w:type="dxa"/>
            <w:vAlign w:val="center"/>
          </w:tcPr>
          <w:p w14:paraId="6E68172F"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2A4E4AB4"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Partners Web/Socials</w:t>
            </w:r>
          </w:p>
          <w:p w14:paraId="1894B322" w14:textId="6A64F671"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 Event’s Media partners</w:t>
            </w:r>
          </w:p>
          <w:p w14:paraId="1BA8EDBB"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Daily activities during the FED 2021 with news, quotes, photos and videos live from Lucca thanks to journalists and social media managers</w:t>
            </w:r>
          </w:p>
        </w:tc>
      </w:tr>
      <w:tr w:rsidR="000A5F29" w:rsidRPr="006E4862" w14:paraId="17F16B8D" w14:textId="77777777" w:rsidTr="00482A41">
        <w:trPr>
          <w:jc w:val="center"/>
        </w:trPr>
        <w:tc>
          <w:tcPr>
            <w:tcW w:w="1921" w:type="dxa"/>
            <w:vAlign w:val="center"/>
          </w:tcPr>
          <w:p w14:paraId="1812E4DE"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May 2021</w:t>
            </w:r>
          </w:p>
        </w:tc>
        <w:tc>
          <w:tcPr>
            <w:tcW w:w="2074" w:type="dxa"/>
            <w:vAlign w:val="center"/>
          </w:tcPr>
          <w:p w14:paraId="1C3B8AD8" w14:textId="77777777" w:rsidR="00DD079E" w:rsidRPr="006E4862" w:rsidRDefault="000A5F29" w:rsidP="00482A41">
            <w:pPr>
              <w:jc w:val="left"/>
              <w:rPr>
                <w:rFonts w:cstheme="minorHAnsi"/>
                <w:sz w:val="22"/>
                <w:szCs w:val="22"/>
                <w:lang w:val="en-GB"/>
              </w:rPr>
            </w:pPr>
            <w:r w:rsidRPr="006E4862">
              <w:rPr>
                <w:rFonts w:cstheme="minorHAnsi"/>
                <w:sz w:val="22"/>
                <w:szCs w:val="22"/>
                <w:lang w:val="en-GB"/>
              </w:rPr>
              <w:t>June 2021</w:t>
            </w:r>
          </w:p>
          <w:p w14:paraId="27E2D0FF" w14:textId="1C7EE485" w:rsidR="000A5F29" w:rsidRPr="006E4862" w:rsidRDefault="00DD079E" w:rsidP="00482A41">
            <w:pPr>
              <w:jc w:val="left"/>
              <w:rPr>
                <w:rFonts w:cstheme="minorHAnsi"/>
                <w:sz w:val="22"/>
                <w:szCs w:val="22"/>
                <w:lang w:val="en-GB"/>
              </w:rPr>
            </w:pPr>
            <w:r w:rsidRPr="006E4862">
              <w:rPr>
                <w:rFonts w:cstheme="minorHAnsi"/>
                <w:sz w:val="22"/>
                <w:szCs w:val="22"/>
                <w:lang w:val="en-GB"/>
              </w:rPr>
              <w:t xml:space="preserve">EUCNC </w:t>
            </w:r>
            <w:r w:rsidR="000A5F29" w:rsidRPr="006E4862">
              <w:rPr>
                <w:rFonts w:cstheme="minorHAnsi"/>
                <w:sz w:val="22"/>
                <w:szCs w:val="22"/>
                <w:lang w:val="en-GB"/>
              </w:rPr>
              <w:t>2021</w:t>
            </w:r>
          </w:p>
        </w:tc>
        <w:tc>
          <w:tcPr>
            <w:tcW w:w="2962" w:type="dxa"/>
            <w:vAlign w:val="center"/>
          </w:tcPr>
          <w:p w14:paraId="437890E4"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 xml:space="preserve">5GZORRO Press Release pre-event – planed participation </w:t>
            </w:r>
          </w:p>
          <w:p w14:paraId="32963A44"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Save the date will announce from mid of May</w:t>
            </w:r>
          </w:p>
          <w:p w14:paraId="44041AB4" w14:textId="77777777" w:rsidR="000354F0" w:rsidRPr="006E4862" w:rsidRDefault="000354F0" w:rsidP="00482A41">
            <w:pPr>
              <w:jc w:val="left"/>
              <w:rPr>
                <w:rFonts w:cstheme="minorHAnsi"/>
                <w:sz w:val="22"/>
                <w:szCs w:val="22"/>
                <w:lang w:val="en-GB"/>
              </w:rPr>
            </w:pPr>
          </w:p>
          <w:p w14:paraId="035B54E5" w14:textId="7922EE0E" w:rsidR="000354F0" w:rsidRPr="006E4862" w:rsidRDefault="000354F0" w:rsidP="00482A41">
            <w:pPr>
              <w:jc w:val="left"/>
              <w:rPr>
                <w:rFonts w:cstheme="minorHAnsi"/>
                <w:sz w:val="22"/>
                <w:szCs w:val="22"/>
                <w:lang w:val="en-GB"/>
              </w:rPr>
            </w:pPr>
            <w:r w:rsidRPr="006E4862">
              <w:rPr>
                <w:rFonts w:cstheme="minorHAnsi"/>
                <w:sz w:val="22"/>
                <w:szCs w:val="22"/>
                <w:lang w:val="en-GB"/>
              </w:rPr>
              <w:t>5GZORRO Press-release post-event - results</w:t>
            </w:r>
          </w:p>
        </w:tc>
        <w:tc>
          <w:tcPr>
            <w:tcW w:w="2665" w:type="dxa"/>
            <w:vAlign w:val="center"/>
          </w:tcPr>
          <w:p w14:paraId="61D49567"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337483CF" w14:textId="0267D2E5"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w:t>
            </w:r>
          </w:p>
        </w:tc>
      </w:tr>
      <w:tr w:rsidR="000A5F29" w:rsidRPr="006E4862" w14:paraId="2090164E" w14:textId="77777777" w:rsidTr="00482A41">
        <w:trPr>
          <w:jc w:val="center"/>
        </w:trPr>
        <w:tc>
          <w:tcPr>
            <w:tcW w:w="1921" w:type="dxa"/>
            <w:vAlign w:val="center"/>
          </w:tcPr>
          <w:p w14:paraId="59AEC47C"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Jan. 2022</w:t>
            </w:r>
          </w:p>
        </w:tc>
        <w:tc>
          <w:tcPr>
            <w:tcW w:w="2074" w:type="dxa"/>
            <w:vAlign w:val="center"/>
          </w:tcPr>
          <w:p w14:paraId="20B4A07E"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Feb. 2022</w:t>
            </w:r>
          </w:p>
          <w:p w14:paraId="4C7DB446"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MWC2022</w:t>
            </w:r>
          </w:p>
          <w:p w14:paraId="0D79CB9B"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Barcelona</w:t>
            </w:r>
          </w:p>
        </w:tc>
        <w:tc>
          <w:tcPr>
            <w:tcW w:w="2962" w:type="dxa"/>
            <w:vAlign w:val="center"/>
          </w:tcPr>
          <w:p w14:paraId="1484BB8C"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Press Release pre-event – planed participation</w:t>
            </w:r>
          </w:p>
          <w:p w14:paraId="1CFC18EE" w14:textId="77777777" w:rsidR="00DD079E" w:rsidRPr="006E4862" w:rsidRDefault="000A5F29" w:rsidP="00482A41">
            <w:pPr>
              <w:jc w:val="left"/>
              <w:rPr>
                <w:rFonts w:cstheme="minorHAnsi"/>
                <w:sz w:val="22"/>
                <w:szCs w:val="22"/>
                <w:lang w:val="en-GB"/>
              </w:rPr>
            </w:pPr>
            <w:r w:rsidRPr="006E4862">
              <w:rPr>
                <w:rFonts w:cstheme="minorHAnsi"/>
                <w:sz w:val="22"/>
                <w:szCs w:val="22"/>
                <w:lang w:val="en-GB"/>
              </w:rPr>
              <w:t>Save the date will be announce from January 2022</w:t>
            </w:r>
          </w:p>
          <w:p w14:paraId="74EBFF2E" w14:textId="77777777" w:rsidR="00DD079E" w:rsidRPr="006E4862" w:rsidRDefault="00DD079E" w:rsidP="00482A41">
            <w:pPr>
              <w:jc w:val="left"/>
              <w:rPr>
                <w:rFonts w:cstheme="minorHAnsi"/>
                <w:sz w:val="22"/>
                <w:szCs w:val="22"/>
                <w:lang w:val="en-GB"/>
              </w:rPr>
            </w:pPr>
          </w:p>
          <w:p w14:paraId="431BB337" w14:textId="0E552EAB" w:rsidR="000A5F29" w:rsidRPr="006E4862" w:rsidRDefault="00DD079E" w:rsidP="00482A41">
            <w:pPr>
              <w:jc w:val="left"/>
              <w:rPr>
                <w:rFonts w:cstheme="minorHAnsi"/>
                <w:sz w:val="22"/>
                <w:szCs w:val="22"/>
                <w:lang w:val="en-GB"/>
              </w:rPr>
            </w:pPr>
            <w:r w:rsidRPr="006E4862">
              <w:rPr>
                <w:rFonts w:cstheme="minorHAnsi"/>
                <w:sz w:val="22"/>
                <w:szCs w:val="22"/>
                <w:lang w:val="en-GB"/>
              </w:rPr>
              <w:t>5GZORRO Press-release post-event - results</w:t>
            </w:r>
          </w:p>
        </w:tc>
        <w:tc>
          <w:tcPr>
            <w:tcW w:w="2665" w:type="dxa"/>
            <w:vAlign w:val="center"/>
          </w:tcPr>
          <w:p w14:paraId="18B71827"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5GZORRO Web/Socials</w:t>
            </w:r>
          </w:p>
          <w:p w14:paraId="43265B79"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Partners Web/Socials</w:t>
            </w:r>
          </w:p>
          <w:p w14:paraId="318FF97D" w14:textId="2C35D53F" w:rsidR="000A5F29" w:rsidRPr="006E4862" w:rsidRDefault="00D16253" w:rsidP="00482A41">
            <w:pPr>
              <w:jc w:val="left"/>
              <w:rPr>
                <w:rFonts w:cstheme="minorHAnsi"/>
                <w:sz w:val="22"/>
                <w:szCs w:val="22"/>
                <w:lang w:val="en-GB"/>
              </w:rPr>
            </w:pPr>
            <w:r w:rsidRPr="006E4862">
              <w:rPr>
                <w:rFonts w:cstheme="minorHAnsi"/>
                <w:sz w:val="22"/>
                <w:szCs w:val="22"/>
                <w:lang w:val="en-GB"/>
              </w:rPr>
              <w:t>5G PPP</w:t>
            </w:r>
            <w:r w:rsidR="000A5F29" w:rsidRPr="006E4862">
              <w:rPr>
                <w:rFonts w:cstheme="minorHAnsi"/>
                <w:sz w:val="22"/>
                <w:szCs w:val="22"/>
                <w:lang w:val="en-GB"/>
              </w:rPr>
              <w:t xml:space="preserve"> Web/Socials</w:t>
            </w:r>
          </w:p>
          <w:p w14:paraId="7B6303A7" w14:textId="77777777" w:rsidR="000A5F29" w:rsidRPr="006E4862" w:rsidRDefault="000A5F29" w:rsidP="00482A41">
            <w:pPr>
              <w:jc w:val="left"/>
              <w:rPr>
                <w:rFonts w:cstheme="minorHAnsi"/>
                <w:sz w:val="22"/>
                <w:szCs w:val="22"/>
                <w:lang w:val="en-GB"/>
              </w:rPr>
            </w:pPr>
            <w:r w:rsidRPr="006E4862">
              <w:rPr>
                <w:rFonts w:cstheme="minorHAnsi"/>
                <w:sz w:val="22"/>
                <w:szCs w:val="22"/>
                <w:lang w:val="en-GB"/>
              </w:rPr>
              <w:t>Daily activities during the MWC with news, quotes, photos and videos live from Barcelona thanks to journalists and social media managers</w:t>
            </w:r>
          </w:p>
        </w:tc>
      </w:tr>
    </w:tbl>
    <w:p w14:paraId="78C53AC2" w14:textId="1CA9763C" w:rsidR="000A5F29" w:rsidRPr="006E4862" w:rsidRDefault="000A5F29" w:rsidP="000A5F29"/>
    <w:p w14:paraId="39762D35" w14:textId="127D5260" w:rsidR="00DD079E" w:rsidRPr="006E4862" w:rsidRDefault="00DD079E" w:rsidP="000A5F29">
      <w:r w:rsidRPr="006E4862">
        <w:t xml:space="preserve">In general, for any major conference or exhibition in which the project will participate (e.g. focused on topics in scope with 5GZORRO research like AI, ML, DLTs, security), the communication team will prepare a pre-event press release to describe activities and locations, and a post event press release reporting on results. </w:t>
      </w:r>
    </w:p>
    <w:p w14:paraId="28A30628" w14:textId="77777777" w:rsidR="000A5F29" w:rsidRPr="006E4862" w:rsidRDefault="000A5F29" w:rsidP="000A5F29">
      <w:pPr>
        <w:pStyle w:val="Ttulo2"/>
        <w:jc w:val="left"/>
      </w:pPr>
      <w:bookmarkStart w:id="163" w:name="_Toc31631659"/>
      <w:r w:rsidRPr="006E4862">
        <w:t>Blog</w:t>
      </w:r>
      <w:bookmarkEnd w:id="163"/>
    </w:p>
    <w:p w14:paraId="113004A6" w14:textId="4DF32E49" w:rsidR="000A5F29" w:rsidRPr="006E4862" w:rsidRDefault="000A5F29" w:rsidP="000A5F29">
      <w:pPr>
        <w:pStyle w:val="Textbody"/>
      </w:pPr>
      <w:r w:rsidRPr="006E4862">
        <w:t xml:space="preserve">To make </w:t>
      </w:r>
      <w:r w:rsidR="00DD079E" w:rsidRPr="006E4862">
        <w:t>5GZORRO</w:t>
      </w:r>
      <w:r w:rsidRPr="006E4862">
        <w:t xml:space="preserve"> a reference </w:t>
      </w:r>
      <w:r w:rsidR="00DD079E" w:rsidRPr="006E4862">
        <w:t>influencer on zero-touch automation, spectrum sharing, AI and DLTs for 5G</w:t>
      </w:r>
      <w:r w:rsidRPr="006E4862">
        <w:t xml:space="preserve">, </w:t>
      </w:r>
      <w:r w:rsidR="00DD079E" w:rsidRPr="006E4862">
        <w:t xml:space="preserve">the Consortium has planned to elaborate a plan for periodic </w:t>
      </w:r>
      <w:r w:rsidRPr="006E4862">
        <w:t>blog</w:t>
      </w:r>
      <w:r w:rsidR="00DD079E" w:rsidRPr="006E4862">
        <w:t xml:space="preserve"> posting</w:t>
      </w:r>
      <w:r w:rsidRPr="006E4862">
        <w:t xml:space="preserve"> on </w:t>
      </w:r>
      <w:r w:rsidR="00DD079E" w:rsidRPr="006E4862">
        <w:t xml:space="preserve">specific </w:t>
      </w:r>
      <w:r w:rsidRPr="006E4862">
        <w:t>topics related to the project</w:t>
      </w:r>
      <w:r w:rsidR="00DD079E" w:rsidRPr="006E4862">
        <w:t xml:space="preserve"> agenda</w:t>
      </w:r>
      <w:r w:rsidRPr="006E4862">
        <w:t xml:space="preserve">. </w:t>
      </w:r>
    </w:p>
    <w:p w14:paraId="7A2F1F28" w14:textId="509DBA6B" w:rsidR="000A5F29" w:rsidRPr="006E4862" w:rsidRDefault="000A5F29" w:rsidP="000A5F29">
      <w:pPr>
        <w:pStyle w:val="Textbody"/>
      </w:pPr>
      <w:r w:rsidRPr="006E4862">
        <w:t xml:space="preserve">A plan for a consistent and fair contribution of blog </w:t>
      </w:r>
      <w:r w:rsidR="000753CC" w:rsidRPr="006E4862">
        <w:t>posts for 2020</w:t>
      </w:r>
      <w:r w:rsidRPr="006E4862">
        <w:t xml:space="preserve"> is </w:t>
      </w:r>
      <w:r w:rsidR="00DD079E" w:rsidRPr="006E4862">
        <w:t>reported in the following table.</w:t>
      </w:r>
    </w:p>
    <w:p w14:paraId="28EA4DED" w14:textId="74C5E25E" w:rsidR="00DD079E" w:rsidRPr="006E4862" w:rsidRDefault="00DD079E" w:rsidP="00DD079E">
      <w:pPr>
        <w:pStyle w:val="Descripcin"/>
      </w:pPr>
      <w:bookmarkStart w:id="164" w:name="_Toc31631684"/>
      <w:r w:rsidRPr="006E4862">
        <w:t xml:space="preserve">Table </w:t>
      </w:r>
      <w:fldSimple w:instr=" SEQ Table \* ARABIC ">
        <w:r w:rsidR="006C61B3">
          <w:rPr>
            <w:noProof/>
          </w:rPr>
          <w:t>2</w:t>
        </w:r>
      </w:fldSimple>
      <w:r w:rsidRPr="006E4862">
        <w:t xml:space="preserve"> – Plan for blog post contributions</w:t>
      </w:r>
      <w:r w:rsidR="000753CC" w:rsidRPr="006E4862">
        <w:t xml:space="preserve"> in 2020</w:t>
      </w:r>
      <w:bookmarkEnd w:id="164"/>
    </w:p>
    <w:tbl>
      <w:tblPr>
        <w:tblStyle w:val="Tablaconcuadrcula"/>
        <w:tblW w:w="5000" w:type="pct"/>
        <w:jc w:val="center"/>
        <w:tblLook w:val="04A0" w:firstRow="1" w:lastRow="0" w:firstColumn="1" w:lastColumn="0" w:noHBand="0" w:noVBand="1"/>
      </w:tblPr>
      <w:tblGrid>
        <w:gridCol w:w="2270"/>
        <w:gridCol w:w="5522"/>
        <w:gridCol w:w="1830"/>
      </w:tblGrid>
      <w:tr w:rsidR="00DD079E" w:rsidRPr="006E4862" w14:paraId="460C2196" w14:textId="77777777" w:rsidTr="00482A41">
        <w:trPr>
          <w:jc w:val="center"/>
        </w:trPr>
        <w:tc>
          <w:tcPr>
            <w:tcW w:w="2270" w:type="dxa"/>
            <w:shd w:val="clear" w:color="auto" w:fill="F2F2F2" w:themeFill="background1" w:themeFillShade="F2"/>
            <w:vAlign w:val="center"/>
          </w:tcPr>
          <w:p w14:paraId="7CCB2CFA" w14:textId="77777777" w:rsidR="00DD079E" w:rsidRPr="006E4862" w:rsidRDefault="00DD079E" w:rsidP="00482A41">
            <w:pPr>
              <w:jc w:val="left"/>
              <w:rPr>
                <w:rFonts w:cstheme="minorHAnsi"/>
                <w:b/>
                <w:bCs/>
                <w:sz w:val="22"/>
                <w:szCs w:val="22"/>
                <w:lang w:val="en-GB"/>
              </w:rPr>
            </w:pPr>
            <w:r w:rsidRPr="006E4862">
              <w:rPr>
                <w:rFonts w:cstheme="minorHAnsi"/>
                <w:b/>
                <w:bCs/>
                <w:sz w:val="22"/>
                <w:szCs w:val="22"/>
                <w:lang w:val="en-GB"/>
              </w:rPr>
              <w:t>Date</w:t>
            </w:r>
          </w:p>
        </w:tc>
        <w:tc>
          <w:tcPr>
            <w:tcW w:w="5522" w:type="dxa"/>
            <w:shd w:val="clear" w:color="auto" w:fill="F2F2F2" w:themeFill="background1" w:themeFillShade="F2"/>
            <w:vAlign w:val="center"/>
          </w:tcPr>
          <w:p w14:paraId="404C3CE1" w14:textId="3A7578FA" w:rsidR="00DD079E" w:rsidRPr="006E4862" w:rsidRDefault="00DD079E" w:rsidP="00482A41">
            <w:pPr>
              <w:jc w:val="left"/>
              <w:rPr>
                <w:rFonts w:cstheme="minorHAnsi"/>
                <w:b/>
                <w:bCs/>
                <w:sz w:val="22"/>
                <w:szCs w:val="22"/>
                <w:lang w:val="en-GB"/>
              </w:rPr>
            </w:pPr>
            <w:r w:rsidRPr="006E4862">
              <w:rPr>
                <w:rFonts w:cstheme="minorHAnsi"/>
                <w:b/>
                <w:bCs/>
                <w:sz w:val="22"/>
                <w:szCs w:val="22"/>
                <w:lang w:val="en-GB"/>
              </w:rPr>
              <w:t>Blog Post Topic</w:t>
            </w:r>
          </w:p>
        </w:tc>
        <w:tc>
          <w:tcPr>
            <w:tcW w:w="1830" w:type="dxa"/>
            <w:shd w:val="clear" w:color="auto" w:fill="F2F2F2" w:themeFill="background1" w:themeFillShade="F2"/>
            <w:vAlign w:val="center"/>
          </w:tcPr>
          <w:p w14:paraId="19895EF2" w14:textId="422C9557" w:rsidR="00DD079E" w:rsidRPr="006E4862" w:rsidRDefault="00DD079E" w:rsidP="00482A41">
            <w:pPr>
              <w:jc w:val="left"/>
              <w:rPr>
                <w:rFonts w:cstheme="minorHAnsi"/>
                <w:b/>
                <w:bCs/>
                <w:sz w:val="22"/>
                <w:szCs w:val="22"/>
                <w:lang w:val="en-GB"/>
              </w:rPr>
            </w:pPr>
            <w:r w:rsidRPr="006E4862">
              <w:rPr>
                <w:rFonts w:cstheme="minorHAnsi"/>
                <w:b/>
                <w:bCs/>
                <w:sz w:val="22"/>
                <w:szCs w:val="22"/>
                <w:lang w:val="en-GB"/>
              </w:rPr>
              <w:t>Partners</w:t>
            </w:r>
          </w:p>
        </w:tc>
      </w:tr>
      <w:tr w:rsidR="00DD079E" w:rsidRPr="006E4862" w14:paraId="4D7D79E8" w14:textId="77777777" w:rsidTr="00482A41">
        <w:trPr>
          <w:jc w:val="center"/>
        </w:trPr>
        <w:tc>
          <w:tcPr>
            <w:tcW w:w="2270" w:type="dxa"/>
            <w:shd w:val="clear" w:color="auto" w:fill="FFFFFF" w:themeFill="background1"/>
            <w:vAlign w:val="center"/>
          </w:tcPr>
          <w:p w14:paraId="5A714FC2" w14:textId="53268F2E" w:rsidR="00DD079E" w:rsidRPr="006E4862" w:rsidRDefault="00786694" w:rsidP="00482A41">
            <w:pPr>
              <w:jc w:val="left"/>
              <w:rPr>
                <w:rFonts w:cstheme="minorHAnsi"/>
                <w:sz w:val="22"/>
                <w:szCs w:val="22"/>
                <w:lang w:val="en-GB"/>
              </w:rPr>
            </w:pPr>
            <w:r w:rsidRPr="006E4862">
              <w:rPr>
                <w:rFonts w:cstheme="minorHAnsi"/>
                <w:sz w:val="22"/>
                <w:szCs w:val="22"/>
                <w:lang w:val="en-GB"/>
              </w:rPr>
              <w:t xml:space="preserve">March </w:t>
            </w:r>
            <w:r w:rsidR="00DD079E" w:rsidRPr="006E4862">
              <w:rPr>
                <w:rFonts w:cstheme="minorHAnsi"/>
                <w:sz w:val="22"/>
                <w:szCs w:val="22"/>
                <w:lang w:val="en-GB"/>
              </w:rPr>
              <w:t xml:space="preserve">2020 </w:t>
            </w:r>
          </w:p>
        </w:tc>
        <w:tc>
          <w:tcPr>
            <w:tcW w:w="5522" w:type="dxa"/>
            <w:shd w:val="clear" w:color="auto" w:fill="FFFFFF" w:themeFill="background1"/>
            <w:vAlign w:val="center"/>
          </w:tcPr>
          <w:p w14:paraId="6A900165" w14:textId="412E487D" w:rsidR="00DD079E" w:rsidRPr="006E4862" w:rsidRDefault="00DD079E" w:rsidP="00482A41">
            <w:pPr>
              <w:jc w:val="left"/>
              <w:rPr>
                <w:rFonts w:cstheme="minorHAnsi"/>
                <w:sz w:val="22"/>
                <w:szCs w:val="22"/>
                <w:lang w:val="en-GB"/>
              </w:rPr>
            </w:pPr>
            <w:r w:rsidRPr="006E4862">
              <w:rPr>
                <w:rFonts w:cstheme="minorHAnsi"/>
                <w:sz w:val="22"/>
                <w:szCs w:val="22"/>
                <w:lang w:val="en-GB"/>
              </w:rPr>
              <w:t>5GZORRO challenges, motivation and project</w:t>
            </w:r>
          </w:p>
        </w:tc>
        <w:tc>
          <w:tcPr>
            <w:tcW w:w="1830" w:type="dxa"/>
            <w:shd w:val="clear" w:color="auto" w:fill="FFFFFF" w:themeFill="background1"/>
            <w:vAlign w:val="center"/>
          </w:tcPr>
          <w:p w14:paraId="480D9E44" w14:textId="47C84F1E" w:rsidR="00DD079E" w:rsidRPr="006E4862" w:rsidRDefault="00DD079E" w:rsidP="00482A41">
            <w:pPr>
              <w:jc w:val="left"/>
              <w:rPr>
                <w:rFonts w:cstheme="minorHAnsi"/>
                <w:sz w:val="22"/>
                <w:szCs w:val="22"/>
                <w:lang w:val="en-GB"/>
              </w:rPr>
            </w:pPr>
            <w:r w:rsidRPr="006E4862">
              <w:rPr>
                <w:rFonts w:cstheme="minorHAnsi"/>
                <w:sz w:val="22"/>
                <w:szCs w:val="22"/>
                <w:lang w:val="en-GB"/>
              </w:rPr>
              <w:t>NXW, i2CAT</w:t>
            </w:r>
          </w:p>
        </w:tc>
      </w:tr>
      <w:tr w:rsidR="000753CC" w:rsidRPr="006E4862" w14:paraId="5A2F8D85" w14:textId="77777777" w:rsidTr="00482A41">
        <w:trPr>
          <w:jc w:val="center"/>
        </w:trPr>
        <w:tc>
          <w:tcPr>
            <w:tcW w:w="2270" w:type="dxa"/>
            <w:vAlign w:val="center"/>
          </w:tcPr>
          <w:p w14:paraId="2D1D3D88" w14:textId="094FC1BD" w:rsidR="000753CC" w:rsidRPr="006E4862" w:rsidRDefault="00786694" w:rsidP="00482A41">
            <w:pPr>
              <w:jc w:val="left"/>
              <w:rPr>
                <w:rFonts w:cstheme="minorHAnsi"/>
                <w:sz w:val="22"/>
                <w:szCs w:val="22"/>
                <w:lang w:val="en-GB"/>
              </w:rPr>
            </w:pPr>
            <w:r w:rsidRPr="006E4862">
              <w:rPr>
                <w:rFonts w:cstheme="minorHAnsi"/>
                <w:sz w:val="22"/>
                <w:szCs w:val="22"/>
                <w:lang w:val="en-GB"/>
              </w:rPr>
              <w:t>May</w:t>
            </w:r>
            <w:r w:rsidR="000753CC" w:rsidRPr="006E4862">
              <w:rPr>
                <w:rFonts w:cstheme="minorHAnsi"/>
                <w:sz w:val="22"/>
                <w:szCs w:val="22"/>
                <w:lang w:val="en-GB"/>
              </w:rPr>
              <w:t xml:space="preserve"> 2020</w:t>
            </w:r>
          </w:p>
        </w:tc>
        <w:tc>
          <w:tcPr>
            <w:tcW w:w="5522" w:type="dxa"/>
            <w:vAlign w:val="center"/>
          </w:tcPr>
          <w:p w14:paraId="55CE5928" w14:textId="5E0DF5A9" w:rsidR="000753CC" w:rsidRPr="006E4862" w:rsidRDefault="000753CC" w:rsidP="00482A41">
            <w:pPr>
              <w:jc w:val="left"/>
              <w:rPr>
                <w:rFonts w:cstheme="minorHAnsi"/>
                <w:sz w:val="22"/>
                <w:szCs w:val="22"/>
                <w:lang w:val="en-GB"/>
              </w:rPr>
            </w:pPr>
            <w:r w:rsidRPr="006E4862">
              <w:rPr>
                <w:rFonts w:cstheme="minorHAnsi"/>
                <w:sz w:val="22"/>
                <w:szCs w:val="22"/>
                <w:lang w:val="en-GB"/>
              </w:rPr>
              <w:t xml:space="preserve">Standardization and Open Source Initiatives for 5G </w:t>
            </w:r>
          </w:p>
        </w:tc>
        <w:tc>
          <w:tcPr>
            <w:tcW w:w="1830" w:type="dxa"/>
            <w:vAlign w:val="center"/>
          </w:tcPr>
          <w:p w14:paraId="683F29B2" w14:textId="4D2D6754" w:rsidR="000753CC" w:rsidRPr="006E4862" w:rsidRDefault="000753CC" w:rsidP="00482A41">
            <w:pPr>
              <w:jc w:val="left"/>
              <w:rPr>
                <w:rFonts w:cstheme="minorHAnsi"/>
                <w:sz w:val="22"/>
                <w:szCs w:val="22"/>
                <w:lang w:val="en-GB"/>
              </w:rPr>
            </w:pPr>
            <w:r w:rsidRPr="006E4862">
              <w:rPr>
                <w:rFonts w:cstheme="minorHAnsi"/>
                <w:sz w:val="22"/>
                <w:szCs w:val="22"/>
                <w:lang w:val="en-GB"/>
              </w:rPr>
              <w:t>TID</w:t>
            </w:r>
          </w:p>
        </w:tc>
      </w:tr>
      <w:tr w:rsidR="00DD079E" w:rsidRPr="006E4862" w14:paraId="7DDCC933" w14:textId="77777777" w:rsidTr="00482A41">
        <w:trPr>
          <w:jc w:val="center"/>
        </w:trPr>
        <w:tc>
          <w:tcPr>
            <w:tcW w:w="2270" w:type="dxa"/>
            <w:vAlign w:val="center"/>
          </w:tcPr>
          <w:p w14:paraId="776E464D" w14:textId="53C823F6" w:rsidR="00DD079E" w:rsidRPr="006E4862" w:rsidRDefault="00786694" w:rsidP="00482A41">
            <w:pPr>
              <w:jc w:val="left"/>
              <w:rPr>
                <w:rFonts w:cstheme="minorHAnsi"/>
                <w:sz w:val="22"/>
                <w:szCs w:val="22"/>
                <w:lang w:val="en-GB"/>
              </w:rPr>
            </w:pPr>
            <w:r w:rsidRPr="006E4862">
              <w:rPr>
                <w:rFonts w:cstheme="minorHAnsi"/>
                <w:sz w:val="22"/>
                <w:szCs w:val="22"/>
                <w:lang w:val="en-GB"/>
              </w:rPr>
              <w:t>July</w:t>
            </w:r>
            <w:r w:rsidR="00DD079E" w:rsidRPr="006E4862">
              <w:rPr>
                <w:rFonts w:cstheme="minorHAnsi"/>
                <w:sz w:val="22"/>
                <w:szCs w:val="22"/>
                <w:lang w:val="en-GB"/>
              </w:rPr>
              <w:t xml:space="preserve"> 2020</w:t>
            </w:r>
          </w:p>
        </w:tc>
        <w:tc>
          <w:tcPr>
            <w:tcW w:w="5522" w:type="dxa"/>
            <w:vAlign w:val="center"/>
          </w:tcPr>
          <w:p w14:paraId="1012D615" w14:textId="42782BAD" w:rsidR="00DD079E" w:rsidRPr="006E4862" w:rsidRDefault="000753CC" w:rsidP="00482A41">
            <w:pPr>
              <w:jc w:val="left"/>
              <w:rPr>
                <w:rFonts w:cstheme="minorHAnsi"/>
                <w:sz w:val="22"/>
                <w:szCs w:val="22"/>
                <w:lang w:val="en-GB"/>
              </w:rPr>
            </w:pPr>
            <w:r w:rsidRPr="006E4862">
              <w:rPr>
                <w:rFonts w:cstheme="minorHAnsi"/>
                <w:sz w:val="22"/>
                <w:szCs w:val="22"/>
                <w:lang w:val="en-GB"/>
              </w:rPr>
              <w:t>5GZORRO use cases</w:t>
            </w:r>
          </w:p>
        </w:tc>
        <w:tc>
          <w:tcPr>
            <w:tcW w:w="1830" w:type="dxa"/>
            <w:vAlign w:val="center"/>
          </w:tcPr>
          <w:p w14:paraId="5C8BE4FE" w14:textId="26C4B5FB" w:rsidR="00DD079E" w:rsidRPr="006E4862" w:rsidRDefault="00DD079E" w:rsidP="00482A41">
            <w:pPr>
              <w:jc w:val="left"/>
              <w:rPr>
                <w:rFonts w:cstheme="minorHAnsi"/>
                <w:sz w:val="22"/>
                <w:szCs w:val="22"/>
                <w:lang w:val="en-GB"/>
              </w:rPr>
            </w:pPr>
            <w:r w:rsidRPr="006E4862">
              <w:rPr>
                <w:rFonts w:cstheme="minorHAnsi"/>
                <w:sz w:val="22"/>
                <w:szCs w:val="22"/>
                <w:lang w:val="en-GB"/>
              </w:rPr>
              <w:t>Altice</w:t>
            </w:r>
            <w:r w:rsidR="006E4862">
              <w:rPr>
                <w:rFonts w:cstheme="minorHAnsi"/>
                <w:sz w:val="22"/>
                <w:szCs w:val="22"/>
                <w:lang w:val="en-GB"/>
              </w:rPr>
              <w:t xml:space="preserve"> </w:t>
            </w:r>
            <w:r w:rsidRPr="006E4862">
              <w:rPr>
                <w:rFonts w:cstheme="minorHAnsi"/>
                <w:sz w:val="22"/>
                <w:szCs w:val="22"/>
                <w:lang w:val="en-GB"/>
              </w:rPr>
              <w:t>Labs</w:t>
            </w:r>
          </w:p>
        </w:tc>
      </w:tr>
      <w:tr w:rsidR="00DD079E" w:rsidRPr="006E4862" w14:paraId="360EB7EB" w14:textId="77777777" w:rsidTr="00482A41">
        <w:trPr>
          <w:jc w:val="center"/>
        </w:trPr>
        <w:tc>
          <w:tcPr>
            <w:tcW w:w="2270" w:type="dxa"/>
            <w:vAlign w:val="center"/>
          </w:tcPr>
          <w:p w14:paraId="1A1F9D12" w14:textId="401865F7" w:rsidR="00DD079E" w:rsidRPr="006E4862" w:rsidRDefault="00786694" w:rsidP="00482A41">
            <w:pPr>
              <w:jc w:val="left"/>
              <w:rPr>
                <w:rFonts w:cstheme="minorHAnsi"/>
                <w:sz w:val="22"/>
                <w:szCs w:val="22"/>
                <w:lang w:val="en-GB"/>
              </w:rPr>
            </w:pPr>
            <w:r w:rsidRPr="006E4862">
              <w:rPr>
                <w:rFonts w:cstheme="minorHAnsi"/>
                <w:sz w:val="22"/>
                <w:szCs w:val="22"/>
                <w:lang w:val="en-GB"/>
              </w:rPr>
              <w:lastRenderedPageBreak/>
              <w:t>September</w:t>
            </w:r>
            <w:r w:rsidR="00DD079E" w:rsidRPr="006E4862">
              <w:rPr>
                <w:rFonts w:cstheme="minorHAnsi"/>
                <w:sz w:val="22"/>
                <w:szCs w:val="22"/>
                <w:lang w:val="en-GB"/>
              </w:rPr>
              <w:t xml:space="preserve"> 2020</w:t>
            </w:r>
          </w:p>
        </w:tc>
        <w:tc>
          <w:tcPr>
            <w:tcW w:w="5522" w:type="dxa"/>
            <w:vAlign w:val="center"/>
          </w:tcPr>
          <w:p w14:paraId="796F2862" w14:textId="51E4ED6B" w:rsidR="00DD079E" w:rsidRPr="006E4862" w:rsidRDefault="000753CC" w:rsidP="00482A41">
            <w:pPr>
              <w:jc w:val="left"/>
              <w:rPr>
                <w:rFonts w:cstheme="minorHAnsi"/>
                <w:sz w:val="22"/>
                <w:szCs w:val="22"/>
                <w:lang w:val="en-GB"/>
              </w:rPr>
            </w:pPr>
            <w:r w:rsidRPr="006E4862">
              <w:rPr>
                <w:rFonts w:cstheme="minorHAnsi"/>
                <w:sz w:val="22"/>
                <w:szCs w:val="22"/>
                <w:lang w:val="en-GB"/>
              </w:rPr>
              <w:t>On benefits of DLTs as an enabler for trust</w:t>
            </w:r>
            <w:r w:rsidR="00A839A7" w:rsidRPr="006E4862">
              <w:rPr>
                <w:rFonts w:cstheme="minorHAnsi"/>
                <w:sz w:val="22"/>
                <w:szCs w:val="22"/>
                <w:lang w:val="en-GB"/>
              </w:rPr>
              <w:t>-</w:t>
            </w:r>
            <w:r w:rsidRPr="006E4862">
              <w:rPr>
                <w:rFonts w:cstheme="minorHAnsi"/>
                <w:sz w:val="22"/>
                <w:szCs w:val="22"/>
                <w:lang w:val="en-GB"/>
              </w:rPr>
              <w:t>less multi-stakeholder interaction in a marketplace.</w:t>
            </w:r>
          </w:p>
        </w:tc>
        <w:tc>
          <w:tcPr>
            <w:tcW w:w="1830" w:type="dxa"/>
            <w:vAlign w:val="center"/>
          </w:tcPr>
          <w:p w14:paraId="49D9729C" w14:textId="3DAB8DE4" w:rsidR="00DD079E" w:rsidRPr="006E4862" w:rsidRDefault="00DD079E" w:rsidP="00482A41">
            <w:pPr>
              <w:jc w:val="left"/>
              <w:rPr>
                <w:rFonts w:cstheme="minorHAnsi"/>
                <w:sz w:val="22"/>
                <w:szCs w:val="22"/>
                <w:lang w:val="en-GB"/>
              </w:rPr>
            </w:pPr>
            <w:r w:rsidRPr="006E4862">
              <w:rPr>
                <w:rFonts w:cstheme="minorHAnsi"/>
                <w:sz w:val="22"/>
                <w:szCs w:val="22"/>
                <w:lang w:val="en-GB"/>
              </w:rPr>
              <w:t>Ubiwhere</w:t>
            </w:r>
          </w:p>
        </w:tc>
      </w:tr>
      <w:tr w:rsidR="00DD079E" w:rsidRPr="006E4862" w14:paraId="672AEEAC" w14:textId="77777777" w:rsidTr="00482A41">
        <w:trPr>
          <w:jc w:val="center"/>
        </w:trPr>
        <w:tc>
          <w:tcPr>
            <w:tcW w:w="2270" w:type="dxa"/>
            <w:vAlign w:val="center"/>
          </w:tcPr>
          <w:p w14:paraId="6DB285C4" w14:textId="030C8728" w:rsidR="00DD079E" w:rsidRPr="006E4862" w:rsidRDefault="00786694" w:rsidP="00482A41">
            <w:pPr>
              <w:jc w:val="left"/>
              <w:rPr>
                <w:rFonts w:cstheme="minorHAnsi"/>
                <w:sz w:val="22"/>
                <w:szCs w:val="22"/>
                <w:lang w:val="en-GB"/>
              </w:rPr>
            </w:pPr>
            <w:r w:rsidRPr="006E4862">
              <w:rPr>
                <w:rFonts w:cstheme="minorHAnsi"/>
                <w:sz w:val="22"/>
                <w:szCs w:val="22"/>
                <w:lang w:val="en-GB"/>
              </w:rPr>
              <w:t>November</w:t>
            </w:r>
            <w:r w:rsidR="00DD079E" w:rsidRPr="006E4862">
              <w:rPr>
                <w:rFonts w:cstheme="minorHAnsi"/>
                <w:sz w:val="22"/>
                <w:szCs w:val="22"/>
                <w:lang w:val="en-GB"/>
              </w:rPr>
              <w:t xml:space="preserve"> 2020</w:t>
            </w:r>
          </w:p>
        </w:tc>
        <w:tc>
          <w:tcPr>
            <w:tcW w:w="5522" w:type="dxa"/>
            <w:vAlign w:val="center"/>
          </w:tcPr>
          <w:p w14:paraId="522ABE56" w14:textId="1B795AF9" w:rsidR="00DD079E" w:rsidRPr="006E4862" w:rsidRDefault="000753CC" w:rsidP="00482A41">
            <w:pPr>
              <w:jc w:val="left"/>
              <w:rPr>
                <w:rFonts w:cstheme="minorHAnsi"/>
                <w:sz w:val="22"/>
                <w:szCs w:val="22"/>
                <w:lang w:val="en-GB"/>
              </w:rPr>
            </w:pPr>
            <w:r w:rsidRPr="006E4862">
              <w:rPr>
                <w:rFonts w:cstheme="minorHAnsi"/>
                <w:sz w:val="22"/>
                <w:szCs w:val="22"/>
                <w:lang w:val="en-GB"/>
              </w:rPr>
              <w:t>DLT use cases</w:t>
            </w:r>
          </w:p>
        </w:tc>
        <w:tc>
          <w:tcPr>
            <w:tcW w:w="1830" w:type="dxa"/>
            <w:vAlign w:val="center"/>
          </w:tcPr>
          <w:p w14:paraId="74C29068" w14:textId="386D3F86" w:rsidR="00DD079E" w:rsidRPr="006E4862" w:rsidRDefault="00DD079E" w:rsidP="00482A41">
            <w:pPr>
              <w:jc w:val="left"/>
              <w:rPr>
                <w:rFonts w:cstheme="minorHAnsi"/>
                <w:sz w:val="22"/>
                <w:szCs w:val="22"/>
                <w:lang w:val="en-GB"/>
              </w:rPr>
            </w:pPr>
            <w:r w:rsidRPr="006E4862">
              <w:rPr>
                <w:rFonts w:cstheme="minorHAnsi"/>
                <w:sz w:val="22"/>
                <w:szCs w:val="22"/>
                <w:lang w:val="en-GB"/>
              </w:rPr>
              <w:t>BARTR</w:t>
            </w:r>
          </w:p>
        </w:tc>
      </w:tr>
      <w:tr w:rsidR="00DD079E" w:rsidRPr="006E4862" w14:paraId="293F5B16" w14:textId="77777777" w:rsidTr="00482A41">
        <w:trPr>
          <w:jc w:val="center"/>
        </w:trPr>
        <w:tc>
          <w:tcPr>
            <w:tcW w:w="2270" w:type="dxa"/>
            <w:vAlign w:val="center"/>
          </w:tcPr>
          <w:p w14:paraId="7513374A" w14:textId="13A55456" w:rsidR="00DD079E" w:rsidRPr="006E4862" w:rsidRDefault="00DD079E" w:rsidP="00482A41">
            <w:pPr>
              <w:jc w:val="left"/>
              <w:rPr>
                <w:rFonts w:cstheme="minorHAnsi"/>
                <w:sz w:val="22"/>
                <w:szCs w:val="22"/>
                <w:lang w:val="en-GB"/>
              </w:rPr>
            </w:pPr>
            <w:r w:rsidRPr="006E4862">
              <w:rPr>
                <w:rFonts w:cstheme="minorHAnsi"/>
                <w:sz w:val="22"/>
                <w:szCs w:val="22"/>
                <w:lang w:val="en-GB"/>
              </w:rPr>
              <w:t>J</w:t>
            </w:r>
            <w:r w:rsidR="00786694" w:rsidRPr="006E4862">
              <w:rPr>
                <w:rFonts w:cstheme="minorHAnsi"/>
                <w:sz w:val="22"/>
                <w:szCs w:val="22"/>
                <w:lang w:val="en-GB"/>
              </w:rPr>
              <w:t>anuary</w:t>
            </w:r>
            <w:r w:rsidRPr="006E4862">
              <w:rPr>
                <w:rFonts w:cstheme="minorHAnsi"/>
                <w:sz w:val="22"/>
                <w:szCs w:val="22"/>
                <w:lang w:val="en-GB"/>
              </w:rPr>
              <w:t xml:space="preserve"> 202</w:t>
            </w:r>
            <w:r w:rsidR="00786694" w:rsidRPr="006E4862">
              <w:rPr>
                <w:rFonts w:cstheme="minorHAnsi"/>
                <w:sz w:val="22"/>
                <w:szCs w:val="22"/>
                <w:lang w:val="en-GB"/>
              </w:rPr>
              <w:t>1</w:t>
            </w:r>
          </w:p>
        </w:tc>
        <w:tc>
          <w:tcPr>
            <w:tcW w:w="5522" w:type="dxa"/>
            <w:vAlign w:val="center"/>
          </w:tcPr>
          <w:p w14:paraId="1AF35B4B" w14:textId="5262B60F" w:rsidR="00DD079E" w:rsidRPr="006E4862" w:rsidRDefault="000753CC" w:rsidP="00482A41">
            <w:pPr>
              <w:jc w:val="left"/>
              <w:rPr>
                <w:rFonts w:cstheme="minorHAnsi"/>
                <w:sz w:val="22"/>
                <w:szCs w:val="22"/>
                <w:lang w:val="en-GB"/>
              </w:rPr>
            </w:pPr>
            <w:r w:rsidRPr="006E4862">
              <w:rPr>
                <w:rFonts w:cstheme="minorHAnsi"/>
                <w:sz w:val="22"/>
                <w:szCs w:val="22"/>
                <w:lang w:val="en-GB"/>
              </w:rPr>
              <w:t>5GZORRO architecture</w:t>
            </w:r>
          </w:p>
        </w:tc>
        <w:tc>
          <w:tcPr>
            <w:tcW w:w="1830" w:type="dxa"/>
            <w:vAlign w:val="center"/>
          </w:tcPr>
          <w:p w14:paraId="7D3D06EB" w14:textId="4CD4CE18" w:rsidR="00DD079E" w:rsidRPr="006E4862" w:rsidRDefault="00DD079E" w:rsidP="00482A41">
            <w:pPr>
              <w:jc w:val="left"/>
              <w:rPr>
                <w:rFonts w:cstheme="minorHAnsi"/>
                <w:sz w:val="22"/>
                <w:szCs w:val="22"/>
                <w:lang w:val="en-GB"/>
              </w:rPr>
            </w:pPr>
            <w:r w:rsidRPr="006E4862">
              <w:rPr>
                <w:rFonts w:cstheme="minorHAnsi"/>
                <w:sz w:val="22"/>
                <w:szCs w:val="22"/>
                <w:lang w:val="en-GB"/>
              </w:rPr>
              <w:t>Atos Spain</w:t>
            </w:r>
          </w:p>
        </w:tc>
      </w:tr>
      <w:tr w:rsidR="00DD079E" w:rsidRPr="006E4862" w14:paraId="68789D1F" w14:textId="77777777" w:rsidTr="00482A41">
        <w:trPr>
          <w:jc w:val="center"/>
        </w:trPr>
        <w:tc>
          <w:tcPr>
            <w:tcW w:w="2270" w:type="dxa"/>
            <w:vAlign w:val="center"/>
          </w:tcPr>
          <w:p w14:paraId="7E961C40" w14:textId="6970A0A8" w:rsidR="00DD079E" w:rsidRPr="006E4862" w:rsidRDefault="00786694" w:rsidP="00482A41">
            <w:pPr>
              <w:jc w:val="left"/>
              <w:rPr>
                <w:rFonts w:cstheme="minorHAnsi"/>
                <w:sz w:val="22"/>
                <w:szCs w:val="22"/>
                <w:lang w:val="en-GB"/>
              </w:rPr>
            </w:pPr>
            <w:r w:rsidRPr="006E4862">
              <w:rPr>
                <w:rFonts w:cstheme="minorHAnsi"/>
                <w:sz w:val="22"/>
                <w:szCs w:val="22"/>
                <w:lang w:val="en-GB"/>
              </w:rPr>
              <w:t>March</w:t>
            </w:r>
            <w:r w:rsidR="00DD079E" w:rsidRPr="006E4862">
              <w:rPr>
                <w:rFonts w:cstheme="minorHAnsi"/>
                <w:sz w:val="22"/>
                <w:szCs w:val="22"/>
                <w:lang w:val="en-GB"/>
              </w:rPr>
              <w:t xml:space="preserve"> 202</w:t>
            </w:r>
            <w:r w:rsidRPr="006E4862">
              <w:rPr>
                <w:rFonts w:cstheme="minorHAnsi"/>
                <w:sz w:val="22"/>
                <w:szCs w:val="22"/>
                <w:lang w:val="en-GB"/>
              </w:rPr>
              <w:t>1</w:t>
            </w:r>
          </w:p>
        </w:tc>
        <w:tc>
          <w:tcPr>
            <w:tcW w:w="5522" w:type="dxa"/>
            <w:vAlign w:val="center"/>
          </w:tcPr>
          <w:p w14:paraId="39DE80D1" w14:textId="6FC4D65F" w:rsidR="00DD079E" w:rsidRPr="006E4862" w:rsidRDefault="000753CC" w:rsidP="00482A41">
            <w:pPr>
              <w:jc w:val="left"/>
              <w:rPr>
                <w:rFonts w:cstheme="minorHAnsi"/>
                <w:sz w:val="22"/>
                <w:szCs w:val="22"/>
                <w:lang w:val="en-GB"/>
              </w:rPr>
            </w:pPr>
            <w:r w:rsidRPr="006E4862">
              <w:rPr>
                <w:rFonts w:cstheme="minorHAnsi"/>
                <w:sz w:val="22"/>
                <w:szCs w:val="22"/>
                <w:lang w:val="en-GB"/>
              </w:rPr>
              <w:t>Challenges of creating a vCDN and some technical insights.</w:t>
            </w:r>
          </w:p>
        </w:tc>
        <w:tc>
          <w:tcPr>
            <w:tcW w:w="1830" w:type="dxa"/>
            <w:vAlign w:val="center"/>
          </w:tcPr>
          <w:p w14:paraId="5FC6CB78" w14:textId="0502074B" w:rsidR="00DD079E" w:rsidRPr="006E4862" w:rsidRDefault="00DD079E" w:rsidP="00482A41">
            <w:pPr>
              <w:jc w:val="left"/>
              <w:rPr>
                <w:rFonts w:cstheme="minorHAnsi"/>
                <w:sz w:val="22"/>
                <w:szCs w:val="22"/>
                <w:lang w:val="en-GB"/>
              </w:rPr>
            </w:pPr>
            <w:r w:rsidRPr="006E4862">
              <w:rPr>
                <w:rFonts w:cstheme="minorHAnsi"/>
                <w:sz w:val="22"/>
                <w:szCs w:val="22"/>
                <w:lang w:val="en-GB"/>
              </w:rPr>
              <w:t>ICOM</w:t>
            </w:r>
          </w:p>
        </w:tc>
      </w:tr>
      <w:tr w:rsidR="00DD079E" w:rsidRPr="006E4862" w14:paraId="1E90315E" w14:textId="77777777" w:rsidTr="00482A41">
        <w:trPr>
          <w:jc w:val="center"/>
        </w:trPr>
        <w:tc>
          <w:tcPr>
            <w:tcW w:w="2270" w:type="dxa"/>
            <w:vAlign w:val="center"/>
          </w:tcPr>
          <w:p w14:paraId="7630A8FE" w14:textId="713B7375" w:rsidR="00DD079E" w:rsidRPr="006E4862" w:rsidRDefault="00786694" w:rsidP="00482A41">
            <w:pPr>
              <w:jc w:val="left"/>
              <w:rPr>
                <w:rFonts w:cstheme="minorHAnsi"/>
                <w:sz w:val="22"/>
                <w:szCs w:val="22"/>
                <w:lang w:val="en-GB"/>
              </w:rPr>
            </w:pPr>
            <w:r w:rsidRPr="006E4862">
              <w:rPr>
                <w:rFonts w:cstheme="minorHAnsi"/>
                <w:sz w:val="22"/>
                <w:szCs w:val="22"/>
                <w:lang w:val="en-GB"/>
              </w:rPr>
              <w:t>May</w:t>
            </w:r>
            <w:r w:rsidR="00DD079E" w:rsidRPr="006E4862">
              <w:rPr>
                <w:rFonts w:cstheme="minorHAnsi"/>
                <w:sz w:val="22"/>
                <w:szCs w:val="22"/>
                <w:lang w:val="en-GB"/>
              </w:rPr>
              <w:t xml:space="preserve"> 202</w:t>
            </w:r>
            <w:r w:rsidRPr="006E4862">
              <w:rPr>
                <w:rFonts w:cstheme="minorHAnsi"/>
                <w:sz w:val="22"/>
                <w:szCs w:val="22"/>
                <w:lang w:val="en-GB"/>
              </w:rPr>
              <w:t>1</w:t>
            </w:r>
          </w:p>
        </w:tc>
        <w:tc>
          <w:tcPr>
            <w:tcW w:w="5522" w:type="dxa"/>
            <w:vAlign w:val="center"/>
          </w:tcPr>
          <w:p w14:paraId="3D9666B1" w14:textId="179FAE53" w:rsidR="00DD079E" w:rsidRPr="006E4862" w:rsidRDefault="000753CC" w:rsidP="00482A41">
            <w:pPr>
              <w:jc w:val="left"/>
              <w:rPr>
                <w:rFonts w:cstheme="minorHAnsi"/>
                <w:sz w:val="22"/>
                <w:szCs w:val="22"/>
                <w:lang w:val="en-GB"/>
              </w:rPr>
            </w:pPr>
            <w:r w:rsidRPr="006E4862">
              <w:rPr>
                <w:rFonts w:cstheme="minorHAnsi"/>
                <w:sz w:val="22"/>
                <w:szCs w:val="22"/>
                <w:lang w:val="en-GB"/>
              </w:rPr>
              <w:t>Spectrum sharing and regulation</w:t>
            </w:r>
          </w:p>
        </w:tc>
        <w:tc>
          <w:tcPr>
            <w:tcW w:w="1830" w:type="dxa"/>
            <w:vAlign w:val="center"/>
          </w:tcPr>
          <w:p w14:paraId="43D00658" w14:textId="2800B116" w:rsidR="00DD079E" w:rsidRPr="006E4862" w:rsidRDefault="00DD079E" w:rsidP="00482A41">
            <w:pPr>
              <w:jc w:val="left"/>
              <w:rPr>
                <w:rFonts w:cstheme="minorHAnsi"/>
                <w:sz w:val="22"/>
                <w:szCs w:val="22"/>
                <w:lang w:val="en-GB"/>
              </w:rPr>
            </w:pPr>
            <w:r w:rsidRPr="006E4862">
              <w:rPr>
                <w:rFonts w:cstheme="minorHAnsi"/>
                <w:sz w:val="22"/>
                <w:szCs w:val="22"/>
                <w:lang w:val="en-GB"/>
              </w:rPr>
              <w:t>MCA</w:t>
            </w:r>
          </w:p>
        </w:tc>
      </w:tr>
      <w:tr w:rsidR="00DD079E" w:rsidRPr="006E4862" w14:paraId="32921935" w14:textId="77777777" w:rsidTr="00482A41">
        <w:trPr>
          <w:jc w:val="center"/>
        </w:trPr>
        <w:tc>
          <w:tcPr>
            <w:tcW w:w="2270" w:type="dxa"/>
            <w:vAlign w:val="center"/>
          </w:tcPr>
          <w:p w14:paraId="1CC29CFF" w14:textId="16B2FC8A" w:rsidR="00DD079E" w:rsidRPr="006E4862" w:rsidRDefault="00786694" w:rsidP="00482A41">
            <w:pPr>
              <w:jc w:val="left"/>
              <w:rPr>
                <w:rFonts w:cstheme="minorHAnsi"/>
                <w:sz w:val="22"/>
                <w:szCs w:val="22"/>
                <w:lang w:val="en-GB"/>
              </w:rPr>
            </w:pPr>
            <w:r w:rsidRPr="006E4862">
              <w:rPr>
                <w:rFonts w:cstheme="minorHAnsi"/>
                <w:sz w:val="22"/>
                <w:szCs w:val="22"/>
                <w:lang w:val="en-GB"/>
              </w:rPr>
              <w:t>July</w:t>
            </w:r>
            <w:r w:rsidR="00DD079E" w:rsidRPr="006E4862">
              <w:rPr>
                <w:rFonts w:cstheme="minorHAnsi"/>
                <w:sz w:val="22"/>
                <w:szCs w:val="22"/>
                <w:lang w:val="en-GB"/>
              </w:rPr>
              <w:t xml:space="preserve"> 202</w:t>
            </w:r>
            <w:r w:rsidRPr="006E4862">
              <w:rPr>
                <w:rFonts w:cstheme="minorHAnsi"/>
                <w:sz w:val="22"/>
                <w:szCs w:val="22"/>
                <w:lang w:val="en-GB"/>
              </w:rPr>
              <w:t>1</w:t>
            </w:r>
          </w:p>
        </w:tc>
        <w:tc>
          <w:tcPr>
            <w:tcW w:w="5522" w:type="dxa"/>
            <w:vAlign w:val="center"/>
          </w:tcPr>
          <w:p w14:paraId="5117F4D3" w14:textId="77919517" w:rsidR="00DD079E" w:rsidRPr="006E4862" w:rsidRDefault="000753CC" w:rsidP="00482A41">
            <w:pPr>
              <w:jc w:val="left"/>
              <w:rPr>
                <w:rFonts w:cstheme="minorHAnsi"/>
                <w:sz w:val="22"/>
                <w:szCs w:val="22"/>
                <w:lang w:val="en-GB"/>
              </w:rPr>
            </w:pPr>
            <w:r w:rsidRPr="006E4862">
              <w:rPr>
                <w:rFonts w:cstheme="minorHAnsi"/>
                <w:sz w:val="22"/>
                <w:szCs w:val="22"/>
                <w:lang w:val="en-GB"/>
              </w:rPr>
              <w:t>Security and Trust Orchestration</w:t>
            </w:r>
          </w:p>
        </w:tc>
        <w:tc>
          <w:tcPr>
            <w:tcW w:w="1830" w:type="dxa"/>
            <w:vAlign w:val="center"/>
          </w:tcPr>
          <w:p w14:paraId="710D9ECD" w14:textId="4DEE7C00" w:rsidR="00DD079E" w:rsidRPr="006E4862" w:rsidRDefault="00DD079E" w:rsidP="00482A41">
            <w:pPr>
              <w:jc w:val="left"/>
              <w:rPr>
                <w:rFonts w:cstheme="minorHAnsi"/>
                <w:sz w:val="22"/>
                <w:szCs w:val="22"/>
                <w:lang w:val="en-GB"/>
              </w:rPr>
            </w:pPr>
            <w:r w:rsidRPr="006E4862">
              <w:rPr>
                <w:rFonts w:cstheme="minorHAnsi"/>
                <w:sz w:val="22"/>
                <w:szCs w:val="22"/>
                <w:lang w:val="en-GB"/>
              </w:rPr>
              <w:t>UMU</w:t>
            </w:r>
          </w:p>
        </w:tc>
      </w:tr>
      <w:tr w:rsidR="00DD079E" w:rsidRPr="006E4862" w14:paraId="4B5FF1F5" w14:textId="77777777" w:rsidTr="00482A41">
        <w:trPr>
          <w:jc w:val="center"/>
        </w:trPr>
        <w:tc>
          <w:tcPr>
            <w:tcW w:w="2270" w:type="dxa"/>
            <w:vAlign w:val="center"/>
          </w:tcPr>
          <w:p w14:paraId="29DDCE1D" w14:textId="67BF4E81" w:rsidR="00DD079E" w:rsidRPr="006E4862" w:rsidRDefault="00A839A7" w:rsidP="00482A41">
            <w:pPr>
              <w:jc w:val="left"/>
              <w:rPr>
                <w:rFonts w:cstheme="minorHAnsi"/>
                <w:sz w:val="22"/>
                <w:szCs w:val="22"/>
                <w:lang w:val="en-GB"/>
              </w:rPr>
            </w:pPr>
            <w:r w:rsidRPr="006E4862">
              <w:rPr>
                <w:rFonts w:cstheme="minorHAnsi"/>
                <w:sz w:val="22"/>
                <w:szCs w:val="22"/>
                <w:lang w:val="en-GB"/>
              </w:rPr>
              <w:t>September</w:t>
            </w:r>
            <w:r w:rsidR="00DD079E" w:rsidRPr="006E4862">
              <w:rPr>
                <w:rFonts w:cstheme="minorHAnsi"/>
                <w:sz w:val="22"/>
                <w:szCs w:val="22"/>
                <w:lang w:val="en-GB"/>
              </w:rPr>
              <w:t xml:space="preserve"> 202</w:t>
            </w:r>
            <w:r w:rsidRPr="006E4862">
              <w:rPr>
                <w:rFonts w:cstheme="minorHAnsi"/>
                <w:sz w:val="22"/>
                <w:szCs w:val="22"/>
                <w:lang w:val="en-GB"/>
              </w:rPr>
              <w:t>1</w:t>
            </w:r>
          </w:p>
        </w:tc>
        <w:tc>
          <w:tcPr>
            <w:tcW w:w="5522" w:type="dxa"/>
            <w:vAlign w:val="center"/>
          </w:tcPr>
          <w:p w14:paraId="7BB377D0" w14:textId="635E871E" w:rsidR="00DD079E" w:rsidRPr="006E4862" w:rsidRDefault="000753CC" w:rsidP="00482A41">
            <w:pPr>
              <w:jc w:val="left"/>
              <w:rPr>
                <w:rFonts w:cstheme="minorHAnsi"/>
                <w:sz w:val="22"/>
                <w:szCs w:val="22"/>
                <w:lang w:val="en-GB"/>
              </w:rPr>
            </w:pPr>
            <w:r w:rsidRPr="006E4862">
              <w:rPr>
                <w:rFonts w:cstheme="minorHAnsi"/>
                <w:sz w:val="22"/>
                <w:szCs w:val="22"/>
                <w:lang w:val="en-GB"/>
              </w:rPr>
              <w:t>5G Operational data lakes</w:t>
            </w:r>
          </w:p>
        </w:tc>
        <w:tc>
          <w:tcPr>
            <w:tcW w:w="1830" w:type="dxa"/>
            <w:vAlign w:val="center"/>
          </w:tcPr>
          <w:p w14:paraId="3D38E96E" w14:textId="1F1820EA" w:rsidR="00DD079E" w:rsidRPr="006E4862" w:rsidRDefault="00DD079E" w:rsidP="00482A41">
            <w:pPr>
              <w:jc w:val="left"/>
              <w:rPr>
                <w:rFonts w:cstheme="minorHAnsi"/>
                <w:sz w:val="22"/>
                <w:szCs w:val="22"/>
                <w:lang w:val="en-GB"/>
              </w:rPr>
            </w:pPr>
            <w:r w:rsidRPr="006E4862">
              <w:rPr>
                <w:rFonts w:cstheme="minorHAnsi"/>
                <w:sz w:val="22"/>
                <w:szCs w:val="22"/>
                <w:lang w:val="en-GB"/>
              </w:rPr>
              <w:t>IBM</w:t>
            </w:r>
          </w:p>
        </w:tc>
      </w:tr>
      <w:tr w:rsidR="00A839A7" w:rsidRPr="006E4862" w14:paraId="1171B072" w14:textId="77777777" w:rsidTr="00482A41">
        <w:trPr>
          <w:jc w:val="center"/>
        </w:trPr>
        <w:tc>
          <w:tcPr>
            <w:tcW w:w="2270" w:type="dxa"/>
            <w:vAlign w:val="center"/>
          </w:tcPr>
          <w:p w14:paraId="04DD40E4" w14:textId="7E6D827E" w:rsidR="00A839A7" w:rsidRPr="006E4862" w:rsidRDefault="00A839A7" w:rsidP="00482A41">
            <w:pPr>
              <w:jc w:val="left"/>
              <w:rPr>
                <w:rFonts w:cstheme="minorHAnsi"/>
                <w:lang w:val="en-GB"/>
              </w:rPr>
            </w:pPr>
            <w:r w:rsidRPr="006E4862">
              <w:rPr>
                <w:rFonts w:cstheme="minorHAnsi"/>
                <w:lang w:val="en-GB"/>
              </w:rPr>
              <w:t>November 2021</w:t>
            </w:r>
          </w:p>
        </w:tc>
        <w:tc>
          <w:tcPr>
            <w:tcW w:w="5522" w:type="dxa"/>
            <w:vAlign w:val="center"/>
          </w:tcPr>
          <w:p w14:paraId="370F1E14" w14:textId="554FEF95" w:rsidR="00A839A7" w:rsidRPr="006E4862" w:rsidRDefault="00A839A7" w:rsidP="00482A41">
            <w:pPr>
              <w:jc w:val="left"/>
              <w:rPr>
                <w:rFonts w:cstheme="minorHAnsi"/>
                <w:lang w:val="en-GB"/>
              </w:rPr>
            </w:pPr>
            <w:r w:rsidRPr="006E4862">
              <w:rPr>
                <w:rFonts w:cstheme="minorHAnsi"/>
                <w:lang w:val="en-GB"/>
              </w:rPr>
              <w:t>To be confi</w:t>
            </w:r>
            <w:r w:rsidR="00DC65D8" w:rsidRPr="006E4862">
              <w:rPr>
                <w:rFonts w:cstheme="minorHAnsi"/>
                <w:lang w:val="en-GB"/>
              </w:rPr>
              <w:t>r</w:t>
            </w:r>
            <w:r w:rsidRPr="006E4862">
              <w:rPr>
                <w:rFonts w:cstheme="minorHAnsi"/>
                <w:lang w:val="en-GB"/>
              </w:rPr>
              <w:t>med (TBC)</w:t>
            </w:r>
          </w:p>
        </w:tc>
        <w:tc>
          <w:tcPr>
            <w:tcW w:w="1830" w:type="dxa"/>
            <w:vAlign w:val="center"/>
          </w:tcPr>
          <w:p w14:paraId="5A01C865" w14:textId="06D93CE5" w:rsidR="00A839A7" w:rsidRPr="006E4862" w:rsidRDefault="00A839A7" w:rsidP="00482A41">
            <w:pPr>
              <w:jc w:val="left"/>
              <w:rPr>
                <w:rFonts w:cstheme="minorHAnsi"/>
                <w:lang w:val="en-GB"/>
              </w:rPr>
            </w:pPr>
            <w:r w:rsidRPr="006E4862">
              <w:rPr>
                <w:rFonts w:cstheme="minorHAnsi"/>
                <w:lang w:val="en-GB"/>
              </w:rPr>
              <w:t>TBC</w:t>
            </w:r>
          </w:p>
        </w:tc>
      </w:tr>
      <w:tr w:rsidR="00A839A7" w:rsidRPr="006E4862" w14:paraId="395024B4" w14:textId="77777777" w:rsidTr="00482A41">
        <w:trPr>
          <w:jc w:val="center"/>
        </w:trPr>
        <w:tc>
          <w:tcPr>
            <w:tcW w:w="2270" w:type="dxa"/>
            <w:vAlign w:val="center"/>
          </w:tcPr>
          <w:p w14:paraId="6151DF1D" w14:textId="69DDE2E7" w:rsidR="00A839A7" w:rsidRPr="006E4862" w:rsidRDefault="00A839A7" w:rsidP="00482A41">
            <w:pPr>
              <w:jc w:val="left"/>
              <w:rPr>
                <w:rFonts w:cstheme="minorHAnsi"/>
                <w:lang w:val="en-GB"/>
              </w:rPr>
            </w:pPr>
            <w:r w:rsidRPr="006E4862">
              <w:rPr>
                <w:rFonts w:cstheme="minorHAnsi"/>
                <w:lang w:val="en-GB"/>
              </w:rPr>
              <w:t>January 2022</w:t>
            </w:r>
          </w:p>
        </w:tc>
        <w:tc>
          <w:tcPr>
            <w:tcW w:w="5522" w:type="dxa"/>
            <w:vAlign w:val="center"/>
          </w:tcPr>
          <w:p w14:paraId="1CE95838" w14:textId="2697D0A7" w:rsidR="00A839A7" w:rsidRPr="006E4862" w:rsidRDefault="00A839A7" w:rsidP="00482A41">
            <w:pPr>
              <w:jc w:val="left"/>
              <w:rPr>
                <w:rFonts w:cstheme="minorHAnsi"/>
                <w:lang w:val="en-GB"/>
              </w:rPr>
            </w:pPr>
            <w:r w:rsidRPr="006E4862">
              <w:rPr>
                <w:rFonts w:cstheme="minorHAnsi"/>
                <w:lang w:val="en-GB"/>
              </w:rPr>
              <w:t>TBC</w:t>
            </w:r>
          </w:p>
        </w:tc>
        <w:tc>
          <w:tcPr>
            <w:tcW w:w="1830" w:type="dxa"/>
            <w:vAlign w:val="center"/>
          </w:tcPr>
          <w:p w14:paraId="3EEA306A" w14:textId="292C6292" w:rsidR="00A839A7" w:rsidRPr="006E4862" w:rsidRDefault="00A839A7" w:rsidP="00482A41">
            <w:pPr>
              <w:jc w:val="left"/>
              <w:rPr>
                <w:rFonts w:cstheme="minorHAnsi"/>
                <w:lang w:val="en-GB"/>
              </w:rPr>
            </w:pPr>
            <w:r w:rsidRPr="006E4862">
              <w:rPr>
                <w:rFonts w:cstheme="minorHAnsi"/>
                <w:lang w:val="en-GB"/>
              </w:rPr>
              <w:t>TBC</w:t>
            </w:r>
          </w:p>
        </w:tc>
      </w:tr>
      <w:tr w:rsidR="00A839A7" w:rsidRPr="006E4862" w14:paraId="6A9308FE" w14:textId="77777777" w:rsidTr="00482A41">
        <w:trPr>
          <w:jc w:val="center"/>
        </w:trPr>
        <w:tc>
          <w:tcPr>
            <w:tcW w:w="2270" w:type="dxa"/>
            <w:vAlign w:val="center"/>
          </w:tcPr>
          <w:p w14:paraId="54A82B8D" w14:textId="40713401" w:rsidR="00A839A7" w:rsidRPr="006E4862" w:rsidRDefault="00A839A7" w:rsidP="00482A41">
            <w:pPr>
              <w:jc w:val="left"/>
              <w:rPr>
                <w:rFonts w:cstheme="minorHAnsi"/>
                <w:lang w:val="en-GB"/>
              </w:rPr>
            </w:pPr>
            <w:r w:rsidRPr="006E4862">
              <w:rPr>
                <w:rFonts w:cstheme="minorHAnsi"/>
                <w:lang w:val="en-GB"/>
              </w:rPr>
              <w:t>March 2022</w:t>
            </w:r>
          </w:p>
        </w:tc>
        <w:tc>
          <w:tcPr>
            <w:tcW w:w="5522" w:type="dxa"/>
            <w:vAlign w:val="center"/>
          </w:tcPr>
          <w:p w14:paraId="529B90C5" w14:textId="26CE54F4" w:rsidR="00A839A7" w:rsidRPr="006E4862" w:rsidRDefault="00A839A7" w:rsidP="00482A41">
            <w:pPr>
              <w:jc w:val="left"/>
              <w:rPr>
                <w:rFonts w:cstheme="minorHAnsi"/>
                <w:lang w:val="en-GB"/>
              </w:rPr>
            </w:pPr>
            <w:r w:rsidRPr="006E4862">
              <w:rPr>
                <w:rFonts w:cstheme="minorHAnsi"/>
                <w:lang w:val="en-GB"/>
              </w:rPr>
              <w:t>TBC</w:t>
            </w:r>
          </w:p>
        </w:tc>
        <w:tc>
          <w:tcPr>
            <w:tcW w:w="1830" w:type="dxa"/>
            <w:vAlign w:val="center"/>
          </w:tcPr>
          <w:p w14:paraId="350DB986" w14:textId="549DED48" w:rsidR="00A839A7" w:rsidRPr="006E4862" w:rsidRDefault="00A839A7" w:rsidP="00482A41">
            <w:pPr>
              <w:jc w:val="left"/>
              <w:rPr>
                <w:rFonts w:cstheme="minorHAnsi"/>
                <w:lang w:val="en-GB"/>
              </w:rPr>
            </w:pPr>
            <w:r w:rsidRPr="006E4862">
              <w:rPr>
                <w:rFonts w:cstheme="minorHAnsi"/>
                <w:lang w:val="en-GB"/>
              </w:rPr>
              <w:t>TBC</w:t>
            </w:r>
          </w:p>
        </w:tc>
      </w:tr>
    </w:tbl>
    <w:p w14:paraId="31FCFD9F" w14:textId="77777777" w:rsidR="000A5F29" w:rsidRPr="006E4862" w:rsidRDefault="000A5F29" w:rsidP="000A5F29">
      <w:pPr>
        <w:pStyle w:val="Textbody"/>
        <w:jc w:val="center"/>
        <w:rPr>
          <w:b/>
          <w:bCs/>
        </w:rPr>
      </w:pPr>
    </w:p>
    <w:p w14:paraId="519A98A0" w14:textId="4E05711D" w:rsidR="000A5F29" w:rsidRPr="006E4862" w:rsidRDefault="000A5F29" w:rsidP="000A5F29">
      <w:pPr>
        <w:pStyle w:val="Textbody"/>
        <w:jc w:val="left"/>
      </w:pPr>
      <w:r w:rsidRPr="006E4862">
        <w:t xml:space="preserve">Even though specific subjects have already been identified for some of the targeted months, this scheduling will be in constant updates, as the project evolves. </w:t>
      </w:r>
    </w:p>
    <w:p w14:paraId="41D141FF" w14:textId="179516C5" w:rsidR="000753CC" w:rsidRPr="006E4862" w:rsidRDefault="00392DB8">
      <w:pPr>
        <w:pStyle w:val="Textbody"/>
        <w:jc w:val="left"/>
        <w:rPr>
          <w:b/>
          <w:bCs/>
        </w:rPr>
      </w:pPr>
      <w:r w:rsidRPr="006E4862">
        <w:t>Although t</w:t>
      </w:r>
      <w:r w:rsidR="000753CC" w:rsidRPr="006E4862">
        <w:t xml:space="preserve">he plan </w:t>
      </w:r>
      <w:r w:rsidRPr="006E4862">
        <w:t xml:space="preserve">is to have a blogpost bi-monthly, the partners are encouraged to submit blogpost as the work progresses. </w:t>
      </w:r>
    </w:p>
    <w:p w14:paraId="32DE0020" w14:textId="77777777" w:rsidR="000A5F29" w:rsidRPr="006E4862" w:rsidRDefault="000A5F29" w:rsidP="000A5F29">
      <w:pPr>
        <w:pStyle w:val="Ttulo2"/>
        <w:jc w:val="left"/>
      </w:pPr>
      <w:bookmarkStart w:id="165" w:name="_Toc31631660"/>
      <w:r w:rsidRPr="006E4862">
        <w:t>Newsletter</w:t>
      </w:r>
      <w:bookmarkEnd w:id="165"/>
    </w:p>
    <w:p w14:paraId="09B7A8D7" w14:textId="77777777" w:rsidR="000A5F29" w:rsidRPr="006E4862" w:rsidRDefault="000A5F29" w:rsidP="000A5F29">
      <w:pPr>
        <w:pStyle w:val="Textbody"/>
      </w:pPr>
      <w:r w:rsidRPr="006E4862">
        <w:t xml:space="preserve">Newsletters will be used to periodically highlight the achievements from the project; and at the same time to report different dissemination activities: Technical news, Blog posts, Papers published, Upcoming and Past events. </w:t>
      </w:r>
    </w:p>
    <w:p w14:paraId="65D4F215" w14:textId="5B6227C7" w:rsidR="000A5F29" w:rsidRPr="006E4862" w:rsidRDefault="000A5F29" w:rsidP="000A5F29">
      <w:pPr>
        <w:pStyle w:val="Textbody"/>
      </w:pPr>
      <w:r w:rsidRPr="006E4862">
        <w:t xml:space="preserve">The newsletters will be published from </w:t>
      </w:r>
      <w:r w:rsidR="000753CC" w:rsidRPr="006E4862">
        <w:t>March 2020</w:t>
      </w:r>
      <w:r w:rsidRPr="006E4862">
        <w:t xml:space="preserve"> onwards</w:t>
      </w:r>
      <w:r w:rsidR="000753CC" w:rsidRPr="006E4862">
        <w:t xml:space="preserve">, </w:t>
      </w:r>
      <w:r w:rsidR="008A445C" w:rsidRPr="006E4862">
        <w:t xml:space="preserve">targeting 4 issues per year as per </w:t>
      </w:r>
      <w:r w:rsidRPr="006E4862">
        <w:t xml:space="preserve">following calendar: </w:t>
      </w:r>
    </w:p>
    <w:p w14:paraId="21BF4AF7" w14:textId="72714823" w:rsidR="000A5F29" w:rsidRPr="006E4862" w:rsidRDefault="008A445C" w:rsidP="00557094">
      <w:pPr>
        <w:pStyle w:val="MyList"/>
      </w:pPr>
      <w:r w:rsidRPr="006E4862">
        <w:t xml:space="preserve">2020: </w:t>
      </w:r>
      <w:r w:rsidR="000A5F29" w:rsidRPr="006E4862">
        <w:t>NL#1</w:t>
      </w:r>
      <w:r w:rsidRPr="006E4862">
        <w:t>/</w:t>
      </w:r>
      <w:r w:rsidR="000A5F29" w:rsidRPr="006E4862">
        <w:t>March2020</w:t>
      </w:r>
      <w:r w:rsidRPr="006E4862">
        <w:t xml:space="preserve">, </w:t>
      </w:r>
      <w:r w:rsidR="000A5F29" w:rsidRPr="006E4862">
        <w:t>NL#2</w:t>
      </w:r>
      <w:r w:rsidRPr="006E4862">
        <w:t>/</w:t>
      </w:r>
      <w:r w:rsidR="000A5F29" w:rsidRPr="006E4862">
        <w:t>June2020</w:t>
      </w:r>
      <w:r w:rsidRPr="006E4862">
        <w:t xml:space="preserve">, </w:t>
      </w:r>
      <w:r w:rsidR="000A5F29" w:rsidRPr="006E4862">
        <w:t>NL#3</w:t>
      </w:r>
      <w:r w:rsidRPr="006E4862">
        <w:t>/</w:t>
      </w:r>
      <w:r w:rsidR="000A5F29" w:rsidRPr="006E4862">
        <w:t>Sept2020</w:t>
      </w:r>
      <w:r w:rsidRPr="006E4862">
        <w:t xml:space="preserve">, </w:t>
      </w:r>
      <w:r w:rsidR="000A5F29" w:rsidRPr="006E4862">
        <w:t>NL#4</w:t>
      </w:r>
      <w:r w:rsidRPr="006E4862">
        <w:t>/</w:t>
      </w:r>
      <w:r w:rsidR="000A5F29" w:rsidRPr="006E4862">
        <w:t>Dec2020</w:t>
      </w:r>
    </w:p>
    <w:p w14:paraId="7908B92C" w14:textId="3E7BCBD1" w:rsidR="000A5F29" w:rsidRPr="006E4862" w:rsidRDefault="008A445C" w:rsidP="00557094">
      <w:pPr>
        <w:pStyle w:val="MyList"/>
      </w:pPr>
      <w:r w:rsidRPr="006E4862">
        <w:t xml:space="preserve">2021: </w:t>
      </w:r>
      <w:r w:rsidR="000A5F29" w:rsidRPr="006E4862">
        <w:t>NL#5</w:t>
      </w:r>
      <w:r w:rsidRPr="006E4862">
        <w:t>/</w:t>
      </w:r>
      <w:r w:rsidR="000A5F29" w:rsidRPr="006E4862">
        <w:t>March2021</w:t>
      </w:r>
      <w:r w:rsidRPr="006E4862">
        <w:t xml:space="preserve">, </w:t>
      </w:r>
      <w:r w:rsidR="000A5F29" w:rsidRPr="006E4862">
        <w:t>NL#6</w:t>
      </w:r>
      <w:r w:rsidRPr="006E4862">
        <w:t>/</w:t>
      </w:r>
      <w:r w:rsidR="000A5F29" w:rsidRPr="006E4862">
        <w:t>June2021</w:t>
      </w:r>
      <w:r w:rsidRPr="006E4862">
        <w:t xml:space="preserve">, </w:t>
      </w:r>
      <w:r w:rsidR="000A5F29" w:rsidRPr="006E4862">
        <w:t>NL#7</w:t>
      </w:r>
      <w:r w:rsidRPr="006E4862">
        <w:t>/</w:t>
      </w:r>
      <w:r w:rsidR="000A5F29" w:rsidRPr="006E4862">
        <w:t>Sept2021</w:t>
      </w:r>
      <w:r w:rsidRPr="006E4862">
        <w:t xml:space="preserve">, </w:t>
      </w:r>
      <w:r w:rsidR="000A5F29" w:rsidRPr="006E4862">
        <w:t>NL#8</w:t>
      </w:r>
      <w:r w:rsidRPr="006E4862">
        <w:t>/</w:t>
      </w:r>
      <w:r w:rsidR="000A5F29" w:rsidRPr="006E4862">
        <w:t>Dec2021</w:t>
      </w:r>
    </w:p>
    <w:p w14:paraId="5EB4C2EC" w14:textId="638C4673" w:rsidR="000A5F29" w:rsidRPr="006E4862" w:rsidRDefault="008A445C" w:rsidP="000A5F29">
      <w:pPr>
        <w:pStyle w:val="MyList"/>
      </w:pPr>
      <w:r w:rsidRPr="006E4862">
        <w:t xml:space="preserve">2022: </w:t>
      </w:r>
      <w:r w:rsidR="000A5F29" w:rsidRPr="006E4862">
        <w:t>NL#9</w:t>
      </w:r>
      <w:r w:rsidRPr="006E4862">
        <w:t>/</w:t>
      </w:r>
      <w:r w:rsidR="000A5F29" w:rsidRPr="006E4862">
        <w:t>March2022</w:t>
      </w:r>
      <w:r w:rsidRPr="006E4862">
        <w:t>, NL#10/May2022</w:t>
      </w:r>
    </w:p>
    <w:p w14:paraId="57A6ADFA" w14:textId="77777777" w:rsidR="000A5F29" w:rsidRPr="006E4862" w:rsidRDefault="000A5F29" w:rsidP="000A5F29">
      <w:pPr>
        <w:pStyle w:val="MyList"/>
        <w:numPr>
          <w:ilvl w:val="0"/>
          <w:numId w:val="0"/>
        </w:numPr>
        <w:ind w:left="359"/>
      </w:pPr>
    </w:p>
    <w:p w14:paraId="306D2C48" w14:textId="2E46D6C3" w:rsidR="000A5F29" w:rsidRPr="006E4862" w:rsidRDefault="000A5F29" w:rsidP="000A5F29">
      <w:pPr>
        <w:pStyle w:val="Textbody"/>
      </w:pPr>
      <w:r w:rsidRPr="006E4862">
        <w:t>These newsletters will include relevant information from last three months, including: contributions in workshops and congress, pictures, videos, publications, papers related to the project, dissemination actions and links to blog posts contents.</w:t>
      </w:r>
    </w:p>
    <w:p w14:paraId="6D5716E6" w14:textId="618CCC3B" w:rsidR="00E65C3E" w:rsidRPr="006E4862" w:rsidRDefault="00E65C3E" w:rsidP="00E65C3E">
      <w:pPr>
        <w:pStyle w:val="Ttulo1"/>
        <w:jc w:val="left"/>
      </w:pPr>
      <w:bookmarkStart w:id="166" w:name="_Toc31203645"/>
      <w:bookmarkStart w:id="167" w:name="_Toc31203673"/>
      <w:bookmarkStart w:id="168" w:name="_Toc31365566"/>
      <w:bookmarkStart w:id="169" w:name="_Ref31554367"/>
      <w:bookmarkStart w:id="170" w:name="_Toc31631661"/>
      <w:bookmarkEnd w:id="159"/>
      <w:bookmarkEnd w:id="160"/>
      <w:bookmarkEnd w:id="161"/>
      <w:r w:rsidRPr="006E4862">
        <w:lastRenderedPageBreak/>
        <w:t xml:space="preserve">Dissemination </w:t>
      </w:r>
      <w:r w:rsidR="00557094" w:rsidRPr="006E4862">
        <w:t>Plan</w:t>
      </w:r>
      <w:bookmarkEnd w:id="166"/>
      <w:bookmarkEnd w:id="167"/>
      <w:bookmarkEnd w:id="168"/>
      <w:bookmarkEnd w:id="169"/>
      <w:bookmarkEnd w:id="170"/>
    </w:p>
    <w:p w14:paraId="319B189D" w14:textId="7EA35774" w:rsidR="00557094" w:rsidRPr="006E4862" w:rsidRDefault="00557094" w:rsidP="00E65C3E">
      <w:pPr>
        <w:pStyle w:val="Textbody"/>
        <w:rPr>
          <w:color w:val="000000"/>
        </w:rPr>
      </w:pPr>
      <w:bookmarkStart w:id="171" w:name="_Hlk29452217"/>
      <w:r w:rsidRPr="006E4862">
        <w:t xml:space="preserve">Dissemination is a key part of the achievement of the 5GZORRO impact. It will comprise various forms for presenting and discussion the project’s solutions and approaches, </w:t>
      </w:r>
      <w:r w:rsidRPr="006E4862">
        <w:rPr>
          <w:color w:val="000000"/>
        </w:rPr>
        <w:t>including participation in fairs, summit</w:t>
      </w:r>
      <w:r w:rsidR="00AC45AF" w:rsidRPr="006E4862">
        <w:rPr>
          <w:color w:val="000000"/>
        </w:rPr>
        <w:t>s</w:t>
      </w:r>
      <w:r w:rsidRPr="006E4862">
        <w:rPr>
          <w:color w:val="000000"/>
        </w:rPr>
        <w:t>, workshops, and conference</w:t>
      </w:r>
      <w:r w:rsidR="00AC45AF" w:rsidRPr="006E4862">
        <w:rPr>
          <w:color w:val="000000"/>
        </w:rPr>
        <w:t>s</w:t>
      </w:r>
      <w:r w:rsidRPr="006E4862">
        <w:rPr>
          <w:color w:val="000000"/>
        </w:rPr>
        <w:t>; production of journal papers; also</w:t>
      </w:r>
      <w:r w:rsidR="00753BC1" w:rsidRPr="006E4862">
        <w:rPr>
          <w:color w:val="000000"/>
        </w:rPr>
        <w:t>,</w:t>
      </w:r>
      <w:r w:rsidRPr="006E4862">
        <w:rPr>
          <w:color w:val="000000"/>
        </w:rPr>
        <w:t xml:space="preserve"> organization of dedicated events through which to approach the large professional network and digital communities of 5G stakeholders.</w:t>
      </w:r>
    </w:p>
    <w:p w14:paraId="1C90E7EA" w14:textId="77777777" w:rsidR="00557094" w:rsidRPr="006E4862" w:rsidRDefault="00557094" w:rsidP="00E65C3E">
      <w:pPr>
        <w:pStyle w:val="Textbody"/>
        <w:rPr>
          <w:color w:val="000000"/>
        </w:rPr>
      </w:pPr>
      <w:r w:rsidRPr="006E4862">
        <w:rPr>
          <w:color w:val="000000"/>
        </w:rPr>
        <w:t>The types of dissemination activities selected by the Consortium to execute dissemination of 5GZORRO outcomes can be listed in:</w:t>
      </w:r>
    </w:p>
    <w:p w14:paraId="34EE195C" w14:textId="2D4FC048" w:rsidR="00557094" w:rsidRPr="006E4862" w:rsidRDefault="00557094" w:rsidP="00557094">
      <w:pPr>
        <w:pStyle w:val="Textbody"/>
        <w:numPr>
          <w:ilvl w:val="0"/>
          <w:numId w:val="11"/>
        </w:numPr>
      </w:pPr>
      <w:r w:rsidRPr="006E4862">
        <w:rPr>
          <w:b/>
          <w:bCs/>
        </w:rPr>
        <w:t>Participation, talks and submission of papers in scientific conferences</w:t>
      </w:r>
      <w:r w:rsidRPr="006E4862">
        <w:t>. Forums of particular interest include those working on</w:t>
      </w:r>
    </w:p>
    <w:p w14:paraId="22597D2A" w14:textId="7FE20991" w:rsidR="00557094" w:rsidRPr="006E4862" w:rsidRDefault="00557094" w:rsidP="00557094">
      <w:pPr>
        <w:pStyle w:val="Textbody"/>
        <w:numPr>
          <w:ilvl w:val="1"/>
          <w:numId w:val="11"/>
        </w:numPr>
      </w:pPr>
      <w:r w:rsidRPr="006E4862">
        <w:t xml:space="preserve"> </w:t>
      </w:r>
      <w:r w:rsidRPr="006E4862">
        <w:rPr>
          <w:i/>
          <w:iCs/>
        </w:rPr>
        <w:t>Virtualization of Networks</w:t>
      </w:r>
      <w:r w:rsidRPr="006E4862">
        <w:t>: IEEE Conference on Network Function Virtualization and Software Defined Networks (IEEE NFV-SDN), IEEE International Conference on Network Softwarization (NetSoft), IEEE Global Communications Conference (Globecom), European Conference on Networks and Communications (E</w:t>
      </w:r>
      <w:r w:rsidR="00753BC1" w:rsidRPr="006E4862">
        <w:t>U</w:t>
      </w:r>
      <w:r w:rsidRPr="006E4862">
        <w:t>CNC), IEEE International Conference on Communications (ICC), International Symposium on Mobile Ad Hoc Networking and Computing (MobiHoc)</w:t>
      </w:r>
      <w:r w:rsidR="00753BC1" w:rsidRPr="006E4862">
        <w:t>;</w:t>
      </w:r>
    </w:p>
    <w:p w14:paraId="292BB7BA" w14:textId="271586D3" w:rsidR="00753BC1" w:rsidRPr="006E4862" w:rsidRDefault="00557094" w:rsidP="00557094">
      <w:pPr>
        <w:pStyle w:val="Textbody"/>
        <w:numPr>
          <w:ilvl w:val="1"/>
          <w:numId w:val="11"/>
        </w:numPr>
      </w:pPr>
      <w:r w:rsidRPr="006E4862">
        <w:rPr>
          <w:i/>
          <w:iCs/>
        </w:rPr>
        <w:t xml:space="preserve">Cybersecurity, </w:t>
      </w:r>
      <w:r w:rsidR="00753BC1" w:rsidRPr="006E4862">
        <w:rPr>
          <w:i/>
          <w:iCs/>
        </w:rPr>
        <w:t xml:space="preserve">Blockchains, </w:t>
      </w:r>
      <w:r w:rsidRPr="006E4862">
        <w:rPr>
          <w:i/>
          <w:iCs/>
        </w:rPr>
        <w:t>DLTs</w:t>
      </w:r>
      <w:r w:rsidR="00753BC1" w:rsidRPr="006E4862">
        <w:t>:</w:t>
      </w:r>
      <w:r w:rsidRPr="006E4862">
        <w:t xml:space="preserve"> </w:t>
      </w:r>
      <w:r w:rsidR="00753BC1" w:rsidRPr="006E4862">
        <w:t>IEEE International Conference on Blockchain and Cryptocurrency, Cybersecurity European Forum, International Conference on Security and Cryptography (SECRYPT), Information Security and Privacy Conference (IFIPSec), European Symposium on Research in Computer Security (ESORICS);</w:t>
      </w:r>
    </w:p>
    <w:p w14:paraId="5EC2B605" w14:textId="6477C780" w:rsidR="00557094" w:rsidRPr="006E4862" w:rsidRDefault="00557094" w:rsidP="00557094">
      <w:pPr>
        <w:pStyle w:val="Textbody"/>
        <w:numPr>
          <w:ilvl w:val="1"/>
          <w:numId w:val="11"/>
        </w:numPr>
      </w:pPr>
      <w:r w:rsidRPr="006E4862">
        <w:rPr>
          <w:i/>
          <w:iCs/>
        </w:rPr>
        <w:t>AI and Zero-touch automation</w:t>
      </w:r>
      <w:r w:rsidRPr="006E4862">
        <w:t>: Zero Touch Automation Congress, IEEE Big Data Congress</w:t>
      </w:r>
      <w:r w:rsidR="00753BC1" w:rsidRPr="006E4862">
        <w:t>.</w:t>
      </w:r>
      <w:r w:rsidRPr="006E4862">
        <w:t xml:space="preserve"> </w:t>
      </w:r>
    </w:p>
    <w:p w14:paraId="0245B778" w14:textId="3514A31A" w:rsidR="00753BC1" w:rsidRPr="006E4862" w:rsidRDefault="00753BC1" w:rsidP="00594756">
      <w:pPr>
        <w:pStyle w:val="Textbody"/>
        <w:numPr>
          <w:ilvl w:val="0"/>
          <w:numId w:val="11"/>
        </w:numPr>
      </w:pPr>
      <w:r w:rsidRPr="006E4862">
        <w:rPr>
          <w:b/>
          <w:bCs/>
        </w:rPr>
        <w:t>Production of scientific papers in international reference journals and magazines</w:t>
      </w:r>
      <w:r w:rsidRPr="006E4862">
        <w:t>, among which are of particular interest:</w:t>
      </w:r>
    </w:p>
    <w:p w14:paraId="6A6458CF" w14:textId="49FEA922" w:rsidR="00753BC1" w:rsidRPr="006E4862" w:rsidRDefault="00753BC1" w:rsidP="00753BC1">
      <w:pPr>
        <w:pStyle w:val="Textbody"/>
        <w:numPr>
          <w:ilvl w:val="1"/>
          <w:numId w:val="11"/>
        </w:numPr>
      </w:pPr>
      <w:r w:rsidRPr="006E4862">
        <w:t>IEEE/ACM Transactions on Networking, IEEE Transactions on Network and Service Management (TNSM), IEEE Communications Magazine, IEEE Transactions on Network and Service Management, IEEE Transactions on Industrial Informatics, IEEE Communication Magazine, International Journal of Computer and Telecommunications Networking</w:t>
      </w:r>
    </w:p>
    <w:p w14:paraId="46B65B50" w14:textId="77777777" w:rsidR="008E62BA" w:rsidRPr="006E4862" w:rsidRDefault="00753BC1" w:rsidP="008E62BA">
      <w:pPr>
        <w:pStyle w:val="Textbody"/>
        <w:numPr>
          <w:ilvl w:val="0"/>
          <w:numId w:val="11"/>
        </w:numPr>
      </w:pPr>
      <w:r w:rsidRPr="006E4862">
        <w:rPr>
          <w:b/>
          <w:bCs/>
        </w:rPr>
        <w:t>Participation to industry events with project activities and demos</w:t>
      </w:r>
      <w:r w:rsidRPr="006E4862">
        <w:t>. The Consortium has put in its radar events like Mobile World Congress -Barcelona (MWC), Blockchain Summit, SDN &amp; NFV World Congress, IEEE 5G World Forum, Open Networking Summit (ONS), Open Source Summit, European Digital Forum, 5GForum Malaga, KubeCon, Zero Touch Automation Congress, etc.</w:t>
      </w:r>
    </w:p>
    <w:p w14:paraId="547B5DFB" w14:textId="77777777" w:rsidR="008E62BA" w:rsidRPr="006E4862" w:rsidRDefault="00753BC1" w:rsidP="00594756">
      <w:pPr>
        <w:pStyle w:val="Textbody"/>
        <w:numPr>
          <w:ilvl w:val="0"/>
          <w:numId w:val="11"/>
        </w:numPr>
        <w:autoSpaceDE w:val="0"/>
        <w:autoSpaceDN w:val="0"/>
        <w:adjustRightInd w:val="0"/>
      </w:pPr>
      <w:r w:rsidRPr="006E4862">
        <w:rPr>
          <w:b/>
          <w:bCs/>
        </w:rPr>
        <w:t>Organization of 5GZORRO events</w:t>
      </w:r>
      <w:r w:rsidRPr="006E4862">
        <w:t>, like workshops, conference sessions, webinars dealing with security, trust and automation in 5G</w:t>
      </w:r>
      <w:r w:rsidR="008E62BA" w:rsidRPr="006E4862">
        <w:t xml:space="preserve">. </w:t>
      </w:r>
      <w:r w:rsidR="008E62BA" w:rsidRPr="006E4862">
        <w:rPr>
          <w:color w:val="000000"/>
        </w:rPr>
        <w:t>Some of the topics that can be covered during these activities include:</w:t>
      </w:r>
    </w:p>
    <w:p w14:paraId="3805E57A" w14:textId="77777777" w:rsidR="008E62BA" w:rsidRPr="006E4862" w:rsidRDefault="008E62BA" w:rsidP="00594756">
      <w:pPr>
        <w:pStyle w:val="Textbody"/>
        <w:numPr>
          <w:ilvl w:val="1"/>
          <w:numId w:val="11"/>
        </w:numPr>
        <w:autoSpaceDE w:val="0"/>
        <w:autoSpaceDN w:val="0"/>
        <w:adjustRightInd w:val="0"/>
      </w:pPr>
      <w:r w:rsidRPr="006E4862">
        <w:t>Cross domain security and trust</w:t>
      </w:r>
    </w:p>
    <w:p w14:paraId="335AB32D" w14:textId="77777777" w:rsidR="008E62BA" w:rsidRPr="006E4862" w:rsidRDefault="008E62BA" w:rsidP="00594756">
      <w:pPr>
        <w:pStyle w:val="Textbody"/>
        <w:numPr>
          <w:ilvl w:val="1"/>
          <w:numId w:val="11"/>
        </w:numPr>
        <w:autoSpaceDE w:val="0"/>
        <w:autoSpaceDN w:val="0"/>
        <w:adjustRightInd w:val="0"/>
      </w:pPr>
      <w:r w:rsidRPr="006E4862">
        <w:t>Zero touch automation</w:t>
      </w:r>
    </w:p>
    <w:p w14:paraId="7F0F5717" w14:textId="77777777" w:rsidR="008E62BA" w:rsidRPr="006E4862" w:rsidRDefault="008E62BA" w:rsidP="00594756">
      <w:pPr>
        <w:pStyle w:val="Textbody"/>
        <w:numPr>
          <w:ilvl w:val="1"/>
          <w:numId w:val="11"/>
        </w:numPr>
        <w:autoSpaceDE w:val="0"/>
        <w:autoSpaceDN w:val="0"/>
        <w:adjustRightInd w:val="0"/>
      </w:pPr>
      <w:r w:rsidRPr="006E4862">
        <w:t>Smart Contracts</w:t>
      </w:r>
    </w:p>
    <w:p w14:paraId="07775E2B" w14:textId="77777777" w:rsidR="008E62BA" w:rsidRPr="006E4862" w:rsidRDefault="008E62BA" w:rsidP="00594756">
      <w:pPr>
        <w:pStyle w:val="Textbody"/>
        <w:numPr>
          <w:ilvl w:val="1"/>
          <w:numId w:val="11"/>
        </w:numPr>
        <w:autoSpaceDE w:val="0"/>
        <w:autoSpaceDN w:val="0"/>
        <w:adjustRightInd w:val="0"/>
      </w:pPr>
      <w:r w:rsidRPr="006E4862">
        <w:t>Machine Learning (ML)</w:t>
      </w:r>
    </w:p>
    <w:p w14:paraId="3DDAAEA2" w14:textId="77777777" w:rsidR="008E62BA" w:rsidRPr="006E4862" w:rsidRDefault="008E62BA" w:rsidP="00594756">
      <w:pPr>
        <w:pStyle w:val="Textbody"/>
        <w:numPr>
          <w:ilvl w:val="1"/>
          <w:numId w:val="11"/>
        </w:numPr>
        <w:autoSpaceDE w:val="0"/>
        <w:autoSpaceDN w:val="0"/>
        <w:adjustRightInd w:val="0"/>
      </w:pPr>
      <w:r w:rsidRPr="006E4862">
        <w:t xml:space="preserve">Distributed Ledger Technologies </w:t>
      </w:r>
    </w:p>
    <w:p w14:paraId="51BE0ACC" w14:textId="77777777" w:rsidR="008E62BA" w:rsidRPr="006E4862" w:rsidRDefault="008E62BA" w:rsidP="00594756">
      <w:pPr>
        <w:pStyle w:val="Textbody"/>
        <w:numPr>
          <w:ilvl w:val="1"/>
          <w:numId w:val="11"/>
        </w:numPr>
        <w:autoSpaceDE w:val="0"/>
        <w:autoSpaceDN w:val="0"/>
        <w:adjustRightInd w:val="0"/>
      </w:pPr>
      <w:r w:rsidRPr="006E4862">
        <w:t>5G service and network management platforms</w:t>
      </w:r>
    </w:p>
    <w:p w14:paraId="14ACB2AD" w14:textId="77777777" w:rsidR="008E62BA" w:rsidRPr="006E4862" w:rsidRDefault="008E62BA" w:rsidP="008E62BA">
      <w:pPr>
        <w:pStyle w:val="Textbody"/>
        <w:numPr>
          <w:ilvl w:val="1"/>
          <w:numId w:val="11"/>
        </w:numPr>
        <w:autoSpaceDE w:val="0"/>
        <w:autoSpaceDN w:val="0"/>
        <w:adjustRightInd w:val="0"/>
      </w:pPr>
      <w:r w:rsidRPr="006E4862">
        <w:t>Big data &amp; Artificial Intelligence and edge technologies</w:t>
      </w:r>
    </w:p>
    <w:p w14:paraId="2A4F451C" w14:textId="4F80A0FC" w:rsidR="00557094" w:rsidRPr="006E4862" w:rsidRDefault="008E62BA" w:rsidP="008E62BA">
      <w:pPr>
        <w:pStyle w:val="Textbody"/>
        <w:numPr>
          <w:ilvl w:val="1"/>
          <w:numId w:val="11"/>
        </w:numPr>
        <w:autoSpaceDE w:val="0"/>
        <w:autoSpaceDN w:val="0"/>
        <w:adjustRightInd w:val="0"/>
      </w:pPr>
      <w:r w:rsidRPr="006E4862">
        <w:t>Standardization</w:t>
      </w:r>
    </w:p>
    <w:bookmarkEnd w:id="171"/>
    <w:p w14:paraId="4FDAD773" w14:textId="4202091C" w:rsidR="00E65C3E" w:rsidRPr="006E4862" w:rsidRDefault="00667290">
      <w:pPr>
        <w:spacing w:after="0" w:line="259" w:lineRule="auto"/>
        <w:rPr>
          <w:color w:val="000000" w:themeColor="text1"/>
        </w:rPr>
      </w:pPr>
      <w:r w:rsidRPr="006E4862">
        <w:rPr>
          <w:color w:val="000000" w:themeColor="text1"/>
        </w:rPr>
        <w:lastRenderedPageBreak/>
        <w:fldChar w:fldCharType="begin"/>
      </w:r>
      <w:r w:rsidRPr="006E4862">
        <w:rPr>
          <w:color w:val="000000" w:themeColor="text1"/>
        </w:rPr>
        <w:instrText xml:space="preserve"> REF _Ref31549357 \h </w:instrText>
      </w:r>
      <w:r w:rsidRPr="006E4862">
        <w:rPr>
          <w:color w:val="000000" w:themeColor="text1"/>
        </w:rPr>
      </w:r>
      <w:r w:rsidRPr="006E4862">
        <w:rPr>
          <w:color w:val="000000" w:themeColor="text1"/>
        </w:rPr>
        <w:fldChar w:fldCharType="separate"/>
      </w:r>
      <w:r w:rsidR="006C61B3" w:rsidRPr="006E4862">
        <w:t xml:space="preserve">Table </w:t>
      </w:r>
      <w:r w:rsidR="006C61B3">
        <w:rPr>
          <w:noProof/>
        </w:rPr>
        <w:t>3</w:t>
      </w:r>
      <w:r w:rsidRPr="006E4862">
        <w:rPr>
          <w:color w:val="000000" w:themeColor="text1"/>
        </w:rPr>
        <w:fldChar w:fldCharType="end"/>
      </w:r>
      <w:r w:rsidRPr="006E4862">
        <w:rPr>
          <w:color w:val="000000" w:themeColor="text1"/>
        </w:rPr>
        <w:t xml:space="preserve"> </w:t>
      </w:r>
      <w:r w:rsidR="00E65C3E" w:rsidRPr="006E4862">
        <w:rPr>
          <w:color w:val="000000" w:themeColor="text1"/>
        </w:rPr>
        <w:t xml:space="preserve">lists </w:t>
      </w:r>
      <w:r w:rsidR="008E62BA" w:rsidRPr="006E4862">
        <w:t xml:space="preserve">a first strategic calendar of </w:t>
      </w:r>
      <w:r w:rsidR="00E65C3E" w:rsidRPr="006E4862">
        <w:rPr>
          <w:color w:val="000000" w:themeColor="text1"/>
        </w:rPr>
        <w:t xml:space="preserve">events </w:t>
      </w:r>
      <w:r w:rsidRPr="006E4862">
        <w:rPr>
          <w:color w:val="000000" w:themeColor="text1"/>
        </w:rPr>
        <w:t>which have been identified by the Consortium and by the individual</w:t>
      </w:r>
      <w:r w:rsidR="00E65C3E" w:rsidRPr="006E4862">
        <w:rPr>
          <w:color w:val="000000" w:themeColor="text1"/>
        </w:rPr>
        <w:t xml:space="preserve"> partners </w:t>
      </w:r>
      <w:r w:rsidRPr="006E4862">
        <w:rPr>
          <w:color w:val="000000" w:themeColor="text1"/>
        </w:rPr>
        <w:t xml:space="preserve">for a potential </w:t>
      </w:r>
      <w:r w:rsidRPr="006E4862">
        <w:t>presence of 5GZORRO representatives for dissemination activities</w:t>
      </w:r>
      <w:r w:rsidRPr="006E4862">
        <w:rPr>
          <w:color w:val="000000" w:themeColor="text1"/>
        </w:rPr>
        <w:t xml:space="preserve"> (presentations, invited talks, workshops, booths for demos, etc.). </w:t>
      </w:r>
      <w:r w:rsidR="008E62BA" w:rsidRPr="006E4862">
        <w:rPr>
          <w:color w:val="000000" w:themeColor="text1"/>
        </w:rPr>
        <w:t>It is expected that it w</w:t>
      </w:r>
      <w:r w:rsidR="008E62BA" w:rsidRPr="006E4862">
        <w:t xml:space="preserve">ill help Consortium to select and create a strong network among the technological and scientific community at European and international level, and to convey relevant contents about the project development and outcomes. </w:t>
      </w:r>
      <w:r w:rsidR="00E65C3E" w:rsidRPr="006E4862">
        <w:rPr>
          <w:color w:val="000000" w:themeColor="text1"/>
        </w:rPr>
        <w:t>Th</w:t>
      </w:r>
      <w:r w:rsidR="008E62BA" w:rsidRPr="006E4862">
        <w:rPr>
          <w:color w:val="000000" w:themeColor="text1"/>
        </w:rPr>
        <w:t>e following table</w:t>
      </w:r>
      <w:r w:rsidRPr="006E4862">
        <w:rPr>
          <w:color w:val="000000" w:themeColor="text1"/>
        </w:rPr>
        <w:t xml:space="preserve"> does not represent </w:t>
      </w:r>
      <w:r w:rsidR="008E62BA" w:rsidRPr="006E4862">
        <w:rPr>
          <w:color w:val="000000" w:themeColor="text1"/>
        </w:rPr>
        <w:t>the</w:t>
      </w:r>
      <w:r w:rsidRPr="006E4862">
        <w:rPr>
          <w:color w:val="000000" w:themeColor="text1"/>
        </w:rPr>
        <w:t xml:space="preserve"> exact calendar of planned attendances</w:t>
      </w:r>
      <w:r w:rsidR="008E62BA" w:rsidRPr="006E4862">
        <w:rPr>
          <w:color w:val="000000" w:themeColor="text1"/>
        </w:rPr>
        <w:t>, which instead will be decided based on the availability of results and the progress with workplan</w:t>
      </w:r>
      <w:r w:rsidR="00E65C3E" w:rsidRPr="006E4862">
        <w:rPr>
          <w:color w:val="000000" w:themeColor="text1"/>
        </w:rPr>
        <w:t xml:space="preserve">. </w:t>
      </w:r>
      <w:r w:rsidRPr="006E4862">
        <w:rPr>
          <w:color w:val="000000" w:themeColor="text1"/>
        </w:rPr>
        <w:t>M</w:t>
      </w:r>
      <w:r w:rsidR="00E65C3E" w:rsidRPr="006E4862">
        <w:rPr>
          <w:color w:val="000000" w:themeColor="text1"/>
        </w:rPr>
        <w:t>ore</w:t>
      </w:r>
      <w:r w:rsidR="008E62BA" w:rsidRPr="006E4862">
        <w:rPr>
          <w:color w:val="000000" w:themeColor="text1"/>
        </w:rPr>
        <w:t xml:space="preserve">over, detailed </w:t>
      </w:r>
      <w:r w:rsidR="00E65C3E" w:rsidRPr="006E4862">
        <w:rPr>
          <w:color w:val="000000" w:themeColor="text1"/>
        </w:rPr>
        <w:t xml:space="preserve">information about partner’s participation in events is highlighted in section </w:t>
      </w:r>
      <w:r w:rsidRPr="006E4862">
        <w:rPr>
          <w:color w:val="000000" w:themeColor="text1"/>
        </w:rPr>
        <w:fldChar w:fldCharType="begin"/>
      </w:r>
      <w:r w:rsidRPr="006E4862">
        <w:rPr>
          <w:color w:val="000000" w:themeColor="text1"/>
        </w:rPr>
        <w:instrText xml:space="preserve"> REF _Ref31549553 \n \h </w:instrText>
      </w:r>
      <w:r w:rsidRPr="006E4862">
        <w:rPr>
          <w:color w:val="000000" w:themeColor="text1"/>
        </w:rPr>
      </w:r>
      <w:r w:rsidRPr="006E4862">
        <w:rPr>
          <w:color w:val="000000" w:themeColor="text1"/>
        </w:rPr>
        <w:fldChar w:fldCharType="separate"/>
      </w:r>
      <w:r w:rsidR="006C61B3">
        <w:rPr>
          <w:color w:val="000000" w:themeColor="text1"/>
        </w:rPr>
        <w:t>3.3</w:t>
      </w:r>
      <w:r w:rsidRPr="006E4862">
        <w:rPr>
          <w:color w:val="000000" w:themeColor="text1"/>
        </w:rPr>
        <w:fldChar w:fldCharType="end"/>
      </w:r>
      <w:r w:rsidRPr="006E4862">
        <w:rPr>
          <w:color w:val="000000" w:themeColor="text1"/>
        </w:rPr>
        <w:t>.</w:t>
      </w:r>
    </w:p>
    <w:p w14:paraId="1878F22D" w14:textId="6ABC3694" w:rsidR="00E65C3E" w:rsidRPr="006E4862" w:rsidRDefault="00E65C3E" w:rsidP="00E65C3E">
      <w:pPr>
        <w:pStyle w:val="Textbody"/>
        <w:rPr>
          <w:color w:val="000000" w:themeColor="text1"/>
          <w:lang w:eastAsia="es-ES"/>
        </w:rPr>
      </w:pPr>
    </w:p>
    <w:p w14:paraId="3A4BFD47" w14:textId="107CD3C9" w:rsidR="00CC0F78" w:rsidRPr="006E4862" w:rsidRDefault="00CC0F78" w:rsidP="00CC0F78">
      <w:pPr>
        <w:pStyle w:val="Descripcin"/>
      </w:pPr>
      <w:bookmarkStart w:id="172" w:name="_Ref31549357"/>
      <w:bookmarkStart w:id="173" w:name="_Toc31631685"/>
      <w:r w:rsidRPr="006E4862">
        <w:t xml:space="preserve">Table </w:t>
      </w:r>
      <w:fldSimple w:instr=" SEQ Table \* ARABIC ">
        <w:r w:rsidR="006C61B3">
          <w:rPr>
            <w:noProof/>
          </w:rPr>
          <w:t>3</w:t>
        </w:r>
      </w:fldSimple>
      <w:bookmarkEnd w:id="172"/>
      <w:r w:rsidRPr="006E4862">
        <w:t xml:space="preserve"> –</w:t>
      </w:r>
      <w:r w:rsidR="00FE7F81" w:rsidRPr="006E4862">
        <w:t xml:space="preserve"> </w:t>
      </w:r>
      <w:r w:rsidRPr="006E4862">
        <w:t xml:space="preserve">Events with potential 5GZORRO presence with dissemination </w:t>
      </w:r>
      <w:r w:rsidR="00667290" w:rsidRPr="006E4862">
        <w:t>activities</w:t>
      </w:r>
      <w:bookmarkEnd w:id="173"/>
    </w:p>
    <w:tbl>
      <w:tblPr>
        <w:tblStyle w:val="Tablaconcuadrcula"/>
        <w:tblW w:w="5000" w:type="pct"/>
        <w:tblLayout w:type="fixed"/>
        <w:tblLook w:val="0680" w:firstRow="0" w:lastRow="0" w:firstColumn="1" w:lastColumn="0" w:noHBand="1" w:noVBand="1"/>
      </w:tblPr>
      <w:tblGrid>
        <w:gridCol w:w="1974"/>
        <w:gridCol w:w="1464"/>
        <w:gridCol w:w="3645"/>
        <w:gridCol w:w="2539"/>
      </w:tblGrid>
      <w:tr w:rsidR="00E65C3E" w:rsidRPr="006E4862" w14:paraId="71C423F7" w14:textId="77777777" w:rsidTr="008E62BA">
        <w:trPr>
          <w:trHeight w:hRule="exact" w:val="454"/>
          <w:tblHeader/>
        </w:trPr>
        <w:tc>
          <w:tcPr>
            <w:tcW w:w="1974" w:type="dxa"/>
            <w:shd w:val="clear" w:color="auto" w:fill="F2F2F2" w:themeFill="background1" w:themeFillShade="F2"/>
            <w:vAlign w:val="center"/>
          </w:tcPr>
          <w:p w14:paraId="72EF718D"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Event Name</w:t>
            </w:r>
          </w:p>
        </w:tc>
        <w:tc>
          <w:tcPr>
            <w:tcW w:w="1464" w:type="dxa"/>
            <w:shd w:val="clear" w:color="auto" w:fill="F2F2F2" w:themeFill="background1" w:themeFillShade="F2"/>
            <w:vAlign w:val="center"/>
          </w:tcPr>
          <w:p w14:paraId="66E419D1"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Date/Place</w:t>
            </w:r>
          </w:p>
        </w:tc>
        <w:tc>
          <w:tcPr>
            <w:tcW w:w="3645" w:type="dxa"/>
            <w:shd w:val="clear" w:color="auto" w:fill="F2F2F2" w:themeFill="background1" w:themeFillShade="F2"/>
            <w:vAlign w:val="center"/>
          </w:tcPr>
          <w:p w14:paraId="57BF60D5" w14:textId="3D0AB3F6" w:rsidR="00E65C3E" w:rsidRPr="006E4862" w:rsidRDefault="00BF2A53" w:rsidP="00667290">
            <w:pPr>
              <w:jc w:val="left"/>
              <w:rPr>
                <w:rFonts w:cstheme="minorHAnsi"/>
                <w:b/>
                <w:bCs/>
                <w:sz w:val="20"/>
                <w:szCs w:val="20"/>
                <w:lang w:val="en-GB"/>
              </w:rPr>
            </w:pPr>
            <w:r w:rsidRPr="006E4862">
              <w:rPr>
                <w:rFonts w:cstheme="minorHAnsi"/>
                <w:b/>
                <w:bCs/>
                <w:sz w:val="20"/>
                <w:szCs w:val="20"/>
                <w:lang w:val="en-GB"/>
              </w:rPr>
              <w:t>Topics/</w:t>
            </w:r>
            <w:r w:rsidR="00E65C3E" w:rsidRPr="006E4862">
              <w:rPr>
                <w:rFonts w:cstheme="minorHAnsi"/>
                <w:b/>
                <w:bCs/>
                <w:sz w:val="20"/>
                <w:szCs w:val="20"/>
                <w:lang w:val="en-GB"/>
              </w:rPr>
              <w:t>Activity proposed</w:t>
            </w:r>
          </w:p>
        </w:tc>
        <w:tc>
          <w:tcPr>
            <w:tcW w:w="2539" w:type="dxa"/>
            <w:shd w:val="clear" w:color="auto" w:fill="F2F2F2" w:themeFill="background1" w:themeFillShade="F2"/>
            <w:vAlign w:val="center"/>
          </w:tcPr>
          <w:p w14:paraId="63F2B986"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Website</w:t>
            </w:r>
          </w:p>
        </w:tc>
      </w:tr>
      <w:tr w:rsidR="00E65C3E" w:rsidRPr="006E4862" w14:paraId="776C1128" w14:textId="77777777" w:rsidTr="008E62BA">
        <w:tc>
          <w:tcPr>
            <w:tcW w:w="1974" w:type="dxa"/>
            <w:vAlign w:val="center"/>
          </w:tcPr>
          <w:p w14:paraId="0CA4B637"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The European 5G Conference</w:t>
            </w:r>
          </w:p>
        </w:tc>
        <w:tc>
          <w:tcPr>
            <w:tcW w:w="1464" w:type="dxa"/>
            <w:vAlign w:val="center"/>
          </w:tcPr>
          <w:p w14:paraId="126F4ACA" w14:textId="77777777" w:rsidR="00667290" w:rsidRPr="006E4862" w:rsidRDefault="00E65C3E" w:rsidP="00667290">
            <w:pPr>
              <w:jc w:val="left"/>
              <w:rPr>
                <w:rFonts w:cstheme="minorHAnsi"/>
                <w:sz w:val="20"/>
                <w:szCs w:val="20"/>
                <w:lang w:val="en-GB"/>
              </w:rPr>
            </w:pPr>
            <w:r w:rsidRPr="006E4862">
              <w:rPr>
                <w:rFonts w:cstheme="minorHAnsi"/>
                <w:sz w:val="20"/>
                <w:szCs w:val="20"/>
                <w:lang w:val="en-GB"/>
              </w:rPr>
              <w:t>29-30 Jan 2020</w:t>
            </w:r>
          </w:p>
          <w:p w14:paraId="25EF1CA5" w14:textId="5294D3F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Brussels </w:t>
            </w:r>
          </w:p>
        </w:tc>
        <w:tc>
          <w:tcPr>
            <w:tcW w:w="3645" w:type="dxa"/>
            <w:vAlign w:val="center"/>
          </w:tcPr>
          <w:p w14:paraId="612AB66A"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Brussels’ leading meeting place for discussion on 5G policy. Topics: </w:t>
            </w:r>
          </w:p>
          <w:p w14:paraId="3EA4DD7F"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Key Commission representatives on direction and priorities to deliver the 5G vision in Europe</w:t>
            </w:r>
            <w:r w:rsidRPr="006E4862">
              <w:rPr>
                <w:rFonts w:cstheme="minorHAnsi"/>
                <w:sz w:val="20"/>
                <w:szCs w:val="20"/>
                <w:lang w:val="en-GB"/>
              </w:rPr>
              <w:br/>
              <w:t>5G rollout - the experience to date, deployment, lessons learned;</w:t>
            </w:r>
            <w:r w:rsidRPr="006E4862">
              <w:rPr>
                <w:rFonts w:cstheme="minorHAnsi"/>
                <w:sz w:val="20"/>
                <w:szCs w:val="20"/>
                <w:lang w:val="en-GB"/>
              </w:rPr>
              <w:br/>
              <w:t>Security challenges of 5G;</w:t>
            </w:r>
            <w:r w:rsidRPr="006E4862">
              <w:rPr>
                <w:rFonts w:cstheme="minorHAnsi"/>
                <w:sz w:val="20"/>
                <w:szCs w:val="20"/>
                <w:lang w:val="en-GB"/>
              </w:rPr>
              <w:br/>
              <w:t>Key outcomes relating to 5G spectrum at WRC-19 and to examine the candidate bands that have been identified for WRC-23;</w:t>
            </w:r>
            <w:r w:rsidRPr="006E4862">
              <w:rPr>
                <w:rFonts w:cstheme="minorHAnsi"/>
                <w:sz w:val="20"/>
                <w:szCs w:val="20"/>
                <w:lang w:val="en-GB"/>
              </w:rPr>
              <w:br/>
              <w:t>Path towards a 'post 5G world', and the possible shape of B5G (Beyond 5G) and 6G</w:t>
            </w:r>
          </w:p>
        </w:tc>
        <w:tc>
          <w:tcPr>
            <w:tcW w:w="2539" w:type="dxa"/>
            <w:vAlign w:val="center"/>
          </w:tcPr>
          <w:p w14:paraId="55D21492" w14:textId="632291DB" w:rsidR="00E65C3E" w:rsidRPr="006E4862" w:rsidRDefault="0027249D" w:rsidP="00667290">
            <w:pPr>
              <w:jc w:val="left"/>
              <w:rPr>
                <w:rFonts w:cstheme="minorHAnsi"/>
                <w:sz w:val="20"/>
                <w:szCs w:val="20"/>
                <w:lang w:val="en-GB"/>
              </w:rPr>
            </w:pPr>
            <w:hyperlink r:id="rId33">
              <w:r w:rsidR="00E65C3E" w:rsidRPr="006E4862">
                <w:rPr>
                  <w:rStyle w:val="Hipervnculo"/>
                  <w:rFonts w:cstheme="minorHAnsi"/>
                  <w:noProof w:val="0"/>
                  <w:sz w:val="20"/>
                  <w:szCs w:val="20"/>
                  <w:lang w:val="en-GB"/>
                </w:rPr>
                <w:t>https://5gconference.eu/</w:t>
              </w:r>
            </w:hyperlink>
          </w:p>
        </w:tc>
      </w:tr>
      <w:tr w:rsidR="00E65C3E" w:rsidRPr="006E4862" w14:paraId="15497C52" w14:textId="77777777" w:rsidTr="008E62BA">
        <w:tc>
          <w:tcPr>
            <w:tcW w:w="1974" w:type="dxa"/>
            <w:vAlign w:val="center"/>
          </w:tcPr>
          <w:p w14:paraId="07DB2FDC"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MWC 2020</w:t>
            </w:r>
          </w:p>
        </w:tc>
        <w:tc>
          <w:tcPr>
            <w:tcW w:w="1464" w:type="dxa"/>
            <w:vAlign w:val="center"/>
          </w:tcPr>
          <w:p w14:paraId="7EC7B601"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24-27 Feb. 2020 Barcelona</w:t>
            </w:r>
          </w:p>
        </w:tc>
        <w:tc>
          <w:tcPr>
            <w:tcW w:w="3645" w:type="dxa"/>
            <w:vAlign w:val="center"/>
          </w:tcPr>
          <w:p w14:paraId="3A4BF62E" w14:textId="5EA6C09A" w:rsidR="00667290" w:rsidRPr="006E4862" w:rsidRDefault="00E65C3E" w:rsidP="00667290">
            <w:pPr>
              <w:jc w:val="left"/>
              <w:rPr>
                <w:rFonts w:cstheme="minorHAnsi"/>
                <w:sz w:val="20"/>
                <w:szCs w:val="20"/>
                <w:lang w:val="en-GB"/>
              </w:rPr>
            </w:pPr>
            <w:r w:rsidRPr="006E4862">
              <w:rPr>
                <w:rFonts w:cstheme="minorHAnsi"/>
                <w:sz w:val="20"/>
                <w:szCs w:val="20"/>
                <w:lang w:val="en-GB"/>
              </w:rPr>
              <w:t xml:space="preserve">Video with project </w:t>
            </w:r>
            <w:r w:rsidR="00691288" w:rsidRPr="006E4862">
              <w:rPr>
                <w:rFonts w:cstheme="minorHAnsi"/>
                <w:sz w:val="20"/>
                <w:szCs w:val="20"/>
                <w:lang w:val="en-GB"/>
              </w:rPr>
              <w:t>introduction</w:t>
            </w:r>
            <w:r w:rsidRPr="006E4862">
              <w:rPr>
                <w:rFonts w:cstheme="minorHAnsi"/>
                <w:sz w:val="20"/>
                <w:szCs w:val="20"/>
                <w:lang w:val="en-GB"/>
              </w:rPr>
              <w:t xml:space="preserve"> to be played in loop at multiple booths (at MobileWorldCapital and i2CAT);  </w:t>
            </w:r>
          </w:p>
          <w:p w14:paraId="4037C7C3" w14:textId="00CD044E" w:rsidR="00667290" w:rsidRPr="006E4862" w:rsidRDefault="00E65C3E" w:rsidP="00667290">
            <w:pPr>
              <w:jc w:val="left"/>
              <w:rPr>
                <w:rFonts w:cstheme="minorHAnsi"/>
                <w:sz w:val="20"/>
                <w:szCs w:val="20"/>
                <w:lang w:val="en-GB"/>
              </w:rPr>
            </w:pPr>
            <w:r w:rsidRPr="006E4862">
              <w:rPr>
                <w:rFonts w:cstheme="minorHAnsi"/>
                <w:sz w:val="20"/>
                <w:szCs w:val="20"/>
                <w:lang w:val="en-GB"/>
              </w:rPr>
              <w:t>Flyer to multiple booths (</w:t>
            </w:r>
            <w:r w:rsidR="00D16253" w:rsidRPr="006E4862">
              <w:rPr>
                <w:rFonts w:cstheme="minorHAnsi"/>
                <w:sz w:val="20"/>
                <w:szCs w:val="20"/>
                <w:lang w:val="en-GB"/>
              </w:rPr>
              <w:t>5G PPP</w:t>
            </w:r>
            <w:r w:rsidRPr="006E4862">
              <w:rPr>
                <w:rFonts w:cstheme="minorHAnsi"/>
                <w:sz w:val="20"/>
                <w:szCs w:val="20"/>
                <w:lang w:val="en-GB"/>
              </w:rPr>
              <w:t xml:space="preserve">, MobileWorldCapital and i2CAT); </w:t>
            </w:r>
          </w:p>
          <w:p w14:paraId="4E9E2F36" w14:textId="43AE8035" w:rsidR="00E65C3E" w:rsidRPr="006E4862" w:rsidRDefault="00E65C3E" w:rsidP="00667290">
            <w:pPr>
              <w:jc w:val="left"/>
              <w:rPr>
                <w:rFonts w:cstheme="minorHAnsi"/>
                <w:sz w:val="20"/>
                <w:szCs w:val="20"/>
                <w:lang w:val="en-GB"/>
              </w:rPr>
            </w:pPr>
            <w:r w:rsidRPr="006E4862">
              <w:rPr>
                <w:rFonts w:cstheme="minorHAnsi"/>
                <w:sz w:val="20"/>
                <w:szCs w:val="20"/>
                <w:lang w:val="en-GB"/>
              </w:rPr>
              <w:t>Press release</w:t>
            </w:r>
          </w:p>
        </w:tc>
        <w:tc>
          <w:tcPr>
            <w:tcW w:w="2539" w:type="dxa"/>
            <w:vAlign w:val="center"/>
          </w:tcPr>
          <w:p w14:paraId="2586055B" w14:textId="77777777" w:rsidR="00E65C3E" w:rsidRPr="006E4862" w:rsidRDefault="00E65C3E" w:rsidP="00667290">
            <w:pPr>
              <w:jc w:val="left"/>
              <w:rPr>
                <w:rFonts w:cstheme="minorHAnsi"/>
                <w:sz w:val="20"/>
                <w:szCs w:val="20"/>
                <w:lang w:val="en-GB"/>
              </w:rPr>
            </w:pPr>
          </w:p>
          <w:p w14:paraId="04F0646E" w14:textId="40427937" w:rsidR="00E65C3E" w:rsidRPr="006E4862" w:rsidRDefault="0027249D" w:rsidP="00667290">
            <w:pPr>
              <w:jc w:val="left"/>
              <w:rPr>
                <w:rFonts w:cstheme="minorHAnsi"/>
                <w:sz w:val="20"/>
                <w:szCs w:val="20"/>
                <w:lang w:val="en-GB"/>
              </w:rPr>
            </w:pPr>
            <w:hyperlink r:id="rId34" w:history="1">
              <w:r w:rsidR="00753BC1" w:rsidRPr="006E4862">
                <w:rPr>
                  <w:rStyle w:val="Hipervnculo"/>
                  <w:rFonts w:cstheme="minorHAnsi"/>
                  <w:noProof w:val="0"/>
                  <w:sz w:val="20"/>
                  <w:szCs w:val="20"/>
                  <w:lang w:val="en-GB"/>
                </w:rPr>
                <w:t>https://www.mwcbarcelona.com/</w:t>
              </w:r>
            </w:hyperlink>
          </w:p>
        </w:tc>
      </w:tr>
      <w:tr w:rsidR="00E65C3E" w:rsidRPr="006E4862" w14:paraId="2E1B05F4" w14:textId="77777777" w:rsidTr="008E62BA">
        <w:tc>
          <w:tcPr>
            <w:tcW w:w="1974" w:type="dxa"/>
            <w:vAlign w:val="center"/>
          </w:tcPr>
          <w:p w14:paraId="6F1F10EE"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IEEE/IFIP Network Operations and Management Symposium</w:t>
            </w:r>
          </w:p>
        </w:tc>
        <w:tc>
          <w:tcPr>
            <w:tcW w:w="1464" w:type="dxa"/>
            <w:vAlign w:val="center"/>
          </w:tcPr>
          <w:p w14:paraId="15D965B0"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20-24 April 2020</w:t>
            </w:r>
          </w:p>
          <w:p w14:paraId="501EC1B7"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Budapest, Hungary</w:t>
            </w:r>
          </w:p>
        </w:tc>
        <w:tc>
          <w:tcPr>
            <w:tcW w:w="3645" w:type="dxa"/>
            <w:vAlign w:val="center"/>
          </w:tcPr>
          <w:p w14:paraId="46FA6CD6"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Management in the Age of Softwarization and Artificial Intelligence</w:t>
            </w:r>
          </w:p>
        </w:tc>
        <w:tc>
          <w:tcPr>
            <w:tcW w:w="2539" w:type="dxa"/>
            <w:vAlign w:val="center"/>
          </w:tcPr>
          <w:p w14:paraId="54DC9A5F" w14:textId="51311A15" w:rsidR="00E65C3E" w:rsidRPr="006E4862" w:rsidRDefault="0027249D" w:rsidP="00667290">
            <w:pPr>
              <w:jc w:val="left"/>
              <w:rPr>
                <w:rFonts w:cstheme="minorHAnsi"/>
                <w:sz w:val="20"/>
                <w:szCs w:val="20"/>
                <w:lang w:val="en-GB"/>
              </w:rPr>
            </w:pPr>
            <w:hyperlink r:id="rId35">
              <w:r w:rsidR="00E65C3E" w:rsidRPr="006E4862">
                <w:rPr>
                  <w:rStyle w:val="Hipervnculo"/>
                  <w:rFonts w:cstheme="minorHAnsi"/>
                  <w:noProof w:val="0"/>
                  <w:sz w:val="20"/>
                  <w:szCs w:val="20"/>
                  <w:lang w:val="en-GB"/>
                </w:rPr>
                <w:t>https://noms2020.ieee-noms.org/</w:t>
              </w:r>
            </w:hyperlink>
          </w:p>
        </w:tc>
      </w:tr>
      <w:tr w:rsidR="00E65C3E" w:rsidRPr="006E4862" w14:paraId="5A510F46" w14:textId="77777777" w:rsidTr="008E62BA">
        <w:tc>
          <w:tcPr>
            <w:tcW w:w="1974" w:type="dxa"/>
            <w:vAlign w:val="center"/>
          </w:tcPr>
          <w:p w14:paraId="5DC03A81"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5GForum</w:t>
            </w:r>
          </w:p>
        </w:tc>
        <w:tc>
          <w:tcPr>
            <w:tcW w:w="1464" w:type="dxa"/>
            <w:vAlign w:val="center"/>
          </w:tcPr>
          <w:p w14:paraId="3291510A"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6-7 May. </w:t>
            </w:r>
          </w:p>
          <w:p w14:paraId="0BDEAEDF"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Málaga</w:t>
            </w:r>
          </w:p>
        </w:tc>
        <w:tc>
          <w:tcPr>
            <w:tcW w:w="3645" w:type="dxa"/>
            <w:vAlign w:val="center"/>
          </w:tcPr>
          <w:p w14:paraId="78E76A5D"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Spanish national event around the different applications of the 5G, like: 5G Deployment.</w:t>
            </w:r>
          </w:p>
          <w:p w14:paraId="60E86B51"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Artificial Intelligence;</w:t>
            </w:r>
            <w:r w:rsidRPr="006E4862">
              <w:rPr>
                <w:rFonts w:cstheme="minorHAnsi"/>
                <w:sz w:val="20"/>
                <w:szCs w:val="20"/>
                <w:lang w:val="en-GB"/>
              </w:rPr>
              <w:br/>
              <w:t>Big Data</w:t>
            </w:r>
          </w:p>
          <w:p w14:paraId="4F69F43E" w14:textId="3E37C4CA" w:rsidR="00E65C3E" w:rsidRPr="006E4862" w:rsidRDefault="00E65C3E" w:rsidP="00667290">
            <w:pPr>
              <w:jc w:val="left"/>
              <w:rPr>
                <w:rFonts w:cstheme="minorHAnsi"/>
                <w:sz w:val="20"/>
                <w:szCs w:val="20"/>
                <w:lang w:val="en-GB"/>
              </w:rPr>
            </w:pPr>
            <w:r w:rsidRPr="006E4862">
              <w:rPr>
                <w:rFonts w:cstheme="minorHAnsi"/>
                <w:sz w:val="20"/>
                <w:szCs w:val="20"/>
                <w:lang w:val="en-GB"/>
              </w:rPr>
              <w:t>Speech/Panel discussion with European opinion leaders;</w:t>
            </w:r>
            <w:r w:rsidRPr="006E4862">
              <w:rPr>
                <w:rFonts w:cstheme="minorHAnsi"/>
                <w:sz w:val="20"/>
                <w:szCs w:val="20"/>
                <w:lang w:val="en-GB"/>
              </w:rPr>
              <w:br/>
              <w:t xml:space="preserve">Attendance and </w:t>
            </w:r>
            <w:r w:rsidR="00E5143E" w:rsidRPr="006E4862">
              <w:rPr>
                <w:rFonts w:cstheme="minorHAnsi"/>
                <w:sz w:val="20"/>
                <w:szCs w:val="20"/>
                <w:lang w:val="en-GB"/>
              </w:rPr>
              <w:t>networking</w:t>
            </w:r>
            <w:r w:rsidRPr="006E4862">
              <w:rPr>
                <w:rFonts w:cstheme="minorHAnsi"/>
                <w:sz w:val="20"/>
                <w:szCs w:val="20"/>
                <w:lang w:val="en-GB"/>
              </w:rPr>
              <w:t xml:space="preserve"> to spread 5GZORRO project objectives;</w:t>
            </w:r>
            <w:r w:rsidRPr="006E4862">
              <w:rPr>
                <w:rFonts w:cstheme="minorHAnsi"/>
                <w:sz w:val="20"/>
                <w:szCs w:val="20"/>
                <w:lang w:val="en-GB"/>
              </w:rPr>
              <w:br/>
              <w:t>Press release</w:t>
            </w:r>
          </w:p>
        </w:tc>
        <w:tc>
          <w:tcPr>
            <w:tcW w:w="2539" w:type="dxa"/>
            <w:vAlign w:val="center"/>
          </w:tcPr>
          <w:p w14:paraId="2ECBC4FE" w14:textId="63C26F12" w:rsidR="00E65C3E" w:rsidRPr="006E4862" w:rsidRDefault="0027249D" w:rsidP="00667290">
            <w:pPr>
              <w:jc w:val="left"/>
              <w:rPr>
                <w:rFonts w:cstheme="minorHAnsi"/>
                <w:sz w:val="20"/>
                <w:szCs w:val="20"/>
                <w:lang w:val="en-GB"/>
              </w:rPr>
            </w:pPr>
            <w:hyperlink r:id="rId36">
              <w:r w:rsidR="00E65C3E" w:rsidRPr="006E4862">
                <w:rPr>
                  <w:rStyle w:val="Hipervnculo"/>
                  <w:rFonts w:cstheme="minorHAnsi"/>
                  <w:noProof w:val="0"/>
                  <w:sz w:val="20"/>
                  <w:szCs w:val="20"/>
                  <w:lang w:val="en-GB"/>
                </w:rPr>
                <w:t>https://www.5gforum.es/</w:t>
              </w:r>
            </w:hyperlink>
          </w:p>
        </w:tc>
      </w:tr>
      <w:tr w:rsidR="00E65C3E" w:rsidRPr="006E4862" w14:paraId="1818B3AD" w14:textId="77777777" w:rsidTr="008E62BA">
        <w:tc>
          <w:tcPr>
            <w:tcW w:w="1974" w:type="dxa"/>
            <w:vAlign w:val="center"/>
          </w:tcPr>
          <w:p w14:paraId="72C3E9D0"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17th European Digital Forum</w:t>
            </w:r>
          </w:p>
        </w:tc>
        <w:tc>
          <w:tcPr>
            <w:tcW w:w="1464" w:type="dxa"/>
            <w:vAlign w:val="center"/>
          </w:tcPr>
          <w:p w14:paraId="60EDB44A"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10-11-12 June</w:t>
            </w:r>
            <w:r w:rsidRPr="006E4862">
              <w:rPr>
                <w:rFonts w:cstheme="minorHAnsi"/>
                <w:sz w:val="20"/>
                <w:szCs w:val="20"/>
                <w:lang w:val="en-GB"/>
              </w:rPr>
              <w:br/>
              <w:t xml:space="preserve">Lucca </w:t>
            </w:r>
          </w:p>
        </w:tc>
        <w:tc>
          <w:tcPr>
            <w:tcW w:w="3645" w:type="dxa"/>
            <w:vAlign w:val="center"/>
          </w:tcPr>
          <w:p w14:paraId="1A2A7219"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Broadcasting/Broadband/OTT New technologies Conference </w:t>
            </w:r>
          </w:p>
          <w:p w14:paraId="6967DC2E"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Booth for meetings and awareness exploitation  </w:t>
            </w:r>
            <w:r w:rsidRPr="006E4862">
              <w:rPr>
                <w:rFonts w:cstheme="minorHAnsi"/>
                <w:sz w:val="20"/>
                <w:szCs w:val="20"/>
                <w:lang w:val="en-GB"/>
              </w:rPr>
              <w:br/>
              <w:t xml:space="preserve">Video with project’s objectives and UCs description to be played in loop  </w:t>
            </w:r>
            <w:r w:rsidRPr="006E4862">
              <w:rPr>
                <w:rFonts w:cstheme="minorHAnsi"/>
                <w:sz w:val="20"/>
                <w:szCs w:val="20"/>
                <w:lang w:val="en-GB"/>
              </w:rPr>
              <w:br/>
            </w:r>
            <w:r w:rsidRPr="006E4862">
              <w:rPr>
                <w:rFonts w:cstheme="minorHAnsi"/>
                <w:sz w:val="20"/>
                <w:szCs w:val="20"/>
                <w:lang w:val="en-GB"/>
              </w:rPr>
              <w:lastRenderedPageBreak/>
              <w:t xml:space="preserve">Dissemination materials </w:t>
            </w:r>
            <w:r w:rsidRPr="006E4862">
              <w:rPr>
                <w:rFonts w:cstheme="minorHAnsi"/>
                <w:sz w:val="20"/>
                <w:szCs w:val="20"/>
                <w:lang w:val="en-GB"/>
              </w:rPr>
              <w:br/>
              <w:t xml:space="preserve">Flyer, Roll-up </w:t>
            </w:r>
            <w:r w:rsidRPr="006E4862">
              <w:rPr>
                <w:rFonts w:cstheme="minorHAnsi"/>
                <w:sz w:val="20"/>
                <w:szCs w:val="20"/>
                <w:lang w:val="en-GB"/>
              </w:rPr>
              <w:br/>
              <w:t xml:space="preserve">Speech/Panel discussion with European opinion leaders </w:t>
            </w:r>
            <w:r w:rsidRPr="006E4862">
              <w:rPr>
                <w:rFonts w:cstheme="minorHAnsi"/>
                <w:sz w:val="20"/>
                <w:szCs w:val="20"/>
                <w:lang w:val="en-GB"/>
              </w:rPr>
              <w:br/>
              <w:t xml:space="preserve">Workshop crossing with other 5G EU projects </w:t>
            </w:r>
            <w:r w:rsidRPr="006E4862">
              <w:rPr>
                <w:rFonts w:cstheme="minorHAnsi"/>
                <w:sz w:val="20"/>
                <w:szCs w:val="20"/>
                <w:lang w:val="en-GB"/>
              </w:rPr>
              <w:br/>
              <w:t>Press release</w:t>
            </w:r>
          </w:p>
        </w:tc>
        <w:tc>
          <w:tcPr>
            <w:tcW w:w="2539" w:type="dxa"/>
            <w:vAlign w:val="center"/>
          </w:tcPr>
          <w:p w14:paraId="76E3B160" w14:textId="352BDE68" w:rsidR="00E65C3E" w:rsidRPr="006E4862" w:rsidRDefault="0027249D" w:rsidP="008E62BA">
            <w:pPr>
              <w:jc w:val="left"/>
              <w:rPr>
                <w:rFonts w:cstheme="minorHAnsi"/>
                <w:sz w:val="20"/>
                <w:szCs w:val="20"/>
                <w:lang w:val="en-GB"/>
              </w:rPr>
            </w:pPr>
            <w:hyperlink r:id="rId37">
              <w:r w:rsidR="00E65C3E" w:rsidRPr="006E4862">
                <w:rPr>
                  <w:rStyle w:val="Hipervnculo"/>
                  <w:rFonts w:cstheme="minorHAnsi"/>
                  <w:noProof w:val="0"/>
                  <w:sz w:val="20"/>
                  <w:szCs w:val="20"/>
                  <w:lang w:val="en-GB"/>
                </w:rPr>
                <w:t>www.forumeuropeo.tv/</w:t>
              </w:r>
            </w:hyperlink>
          </w:p>
        </w:tc>
      </w:tr>
      <w:tr w:rsidR="00E65C3E" w:rsidRPr="006E4862" w14:paraId="14582ACC" w14:textId="77777777" w:rsidTr="008E62BA">
        <w:tc>
          <w:tcPr>
            <w:tcW w:w="1974" w:type="dxa"/>
            <w:vAlign w:val="center"/>
          </w:tcPr>
          <w:p w14:paraId="419E47B6" w14:textId="4996B354" w:rsidR="00E65C3E" w:rsidRPr="006E4862" w:rsidRDefault="00DD079E" w:rsidP="00667290">
            <w:pPr>
              <w:jc w:val="left"/>
              <w:rPr>
                <w:rFonts w:cstheme="minorHAnsi"/>
                <w:b/>
                <w:bCs/>
                <w:sz w:val="20"/>
                <w:szCs w:val="20"/>
                <w:lang w:val="en-GB"/>
              </w:rPr>
            </w:pPr>
            <w:r w:rsidRPr="006E4862">
              <w:rPr>
                <w:rFonts w:cstheme="minorHAnsi"/>
                <w:b/>
                <w:bCs/>
                <w:sz w:val="20"/>
                <w:szCs w:val="20"/>
                <w:lang w:val="en-GB"/>
              </w:rPr>
              <w:lastRenderedPageBreak/>
              <w:t>EUCNC</w:t>
            </w:r>
            <w:r w:rsidR="00E65C3E" w:rsidRPr="006E4862">
              <w:rPr>
                <w:rFonts w:cstheme="minorHAnsi"/>
                <w:b/>
                <w:bCs/>
                <w:sz w:val="20"/>
                <w:szCs w:val="20"/>
                <w:lang w:val="en-GB"/>
              </w:rPr>
              <w:t>2020</w:t>
            </w:r>
          </w:p>
        </w:tc>
        <w:tc>
          <w:tcPr>
            <w:tcW w:w="1464" w:type="dxa"/>
            <w:vAlign w:val="center"/>
          </w:tcPr>
          <w:p w14:paraId="7031FB96"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15-18 June, Dubrovnik, Croatia</w:t>
            </w:r>
          </w:p>
        </w:tc>
        <w:tc>
          <w:tcPr>
            <w:tcW w:w="3645" w:type="dxa"/>
            <w:vAlign w:val="center"/>
          </w:tcPr>
          <w:p w14:paraId="488DADF7"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Positioning technical paper about 5GZORRO.   </w:t>
            </w:r>
          </w:p>
          <w:p w14:paraId="7E57BBF6" w14:textId="0C8622A4"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On </w:t>
            </w:r>
            <w:r w:rsidR="00D16253" w:rsidRPr="006E4862">
              <w:rPr>
                <w:rFonts w:cstheme="minorHAnsi"/>
                <w:sz w:val="20"/>
                <w:szCs w:val="20"/>
                <w:lang w:val="en-GB"/>
              </w:rPr>
              <w:t>5G PPP</w:t>
            </w:r>
            <w:r w:rsidRPr="006E4862">
              <w:rPr>
                <w:rFonts w:cstheme="minorHAnsi"/>
                <w:sz w:val="20"/>
                <w:szCs w:val="20"/>
                <w:lang w:val="en-GB"/>
              </w:rPr>
              <w:t xml:space="preserve"> Booth video with project’s objectives and UCs description and Flyers;</w:t>
            </w:r>
            <w:r w:rsidRPr="006E4862">
              <w:rPr>
                <w:rFonts w:cstheme="minorHAnsi"/>
                <w:sz w:val="20"/>
                <w:szCs w:val="20"/>
                <w:lang w:val="en-GB"/>
              </w:rPr>
              <w:br/>
              <w:t>Press release</w:t>
            </w:r>
          </w:p>
        </w:tc>
        <w:tc>
          <w:tcPr>
            <w:tcW w:w="2539" w:type="dxa"/>
            <w:vAlign w:val="center"/>
          </w:tcPr>
          <w:p w14:paraId="06D2C767" w14:textId="6EFFFF97" w:rsidR="00E65C3E" w:rsidRPr="006E4862" w:rsidRDefault="0027249D" w:rsidP="00667290">
            <w:pPr>
              <w:jc w:val="left"/>
              <w:rPr>
                <w:rFonts w:cstheme="minorHAnsi"/>
                <w:sz w:val="20"/>
                <w:szCs w:val="20"/>
                <w:lang w:val="en-GB"/>
              </w:rPr>
            </w:pPr>
            <w:hyperlink r:id="rId38">
              <w:r w:rsidR="00E65C3E" w:rsidRPr="006E4862">
                <w:rPr>
                  <w:rStyle w:val="Hipervnculo"/>
                  <w:rFonts w:cstheme="minorHAnsi"/>
                  <w:noProof w:val="0"/>
                  <w:sz w:val="20"/>
                  <w:szCs w:val="20"/>
                  <w:lang w:val="en-GB"/>
                </w:rPr>
                <w:t>www.eucnc.eu/</w:t>
              </w:r>
            </w:hyperlink>
          </w:p>
          <w:p w14:paraId="5F3877C8" w14:textId="77777777" w:rsidR="00E65C3E" w:rsidRPr="006E4862" w:rsidRDefault="00E65C3E" w:rsidP="00667290">
            <w:pPr>
              <w:jc w:val="left"/>
              <w:rPr>
                <w:rFonts w:cstheme="minorHAnsi"/>
                <w:sz w:val="20"/>
                <w:szCs w:val="20"/>
                <w:lang w:val="en-GB"/>
              </w:rPr>
            </w:pPr>
          </w:p>
        </w:tc>
      </w:tr>
      <w:tr w:rsidR="00E65C3E" w:rsidRPr="006E4862" w14:paraId="6710060A" w14:textId="77777777" w:rsidTr="008E62BA">
        <w:tc>
          <w:tcPr>
            <w:tcW w:w="1974" w:type="dxa"/>
            <w:vAlign w:val="center"/>
          </w:tcPr>
          <w:p w14:paraId="156E803F"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Malta AI &amp; Blockchain Summit</w:t>
            </w:r>
          </w:p>
        </w:tc>
        <w:tc>
          <w:tcPr>
            <w:tcW w:w="1464" w:type="dxa"/>
            <w:vAlign w:val="center"/>
          </w:tcPr>
          <w:p w14:paraId="4B3AA3D6"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June 2020</w:t>
            </w:r>
            <w:r w:rsidRPr="006E4862">
              <w:rPr>
                <w:rFonts w:cstheme="minorHAnsi"/>
                <w:sz w:val="20"/>
                <w:szCs w:val="20"/>
                <w:lang w:val="en-GB"/>
              </w:rPr>
              <w:br/>
              <w:t xml:space="preserve">Malta </w:t>
            </w:r>
          </w:p>
        </w:tc>
        <w:tc>
          <w:tcPr>
            <w:tcW w:w="3645" w:type="dxa"/>
            <w:vAlign w:val="center"/>
          </w:tcPr>
          <w:p w14:paraId="20AE5DA9" w14:textId="5963921D" w:rsidR="00E65C3E" w:rsidRPr="006E4862" w:rsidRDefault="00E65C3E" w:rsidP="008E62BA">
            <w:pPr>
              <w:jc w:val="left"/>
              <w:rPr>
                <w:rFonts w:cstheme="minorHAnsi"/>
                <w:sz w:val="20"/>
                <w:szCs w:val="20"/>
                <w:lang w:val="en-GB"/>
              </w:rPr>
            </w:pPr>
            <w:r w:rsidRPr="006E4862">
              <w:rPr>
                <w:rFonts w:cstheme="minorHAnsi"/>
                <w:sz w:val="20"/>
                <w:szCs w:val="20"/>
                <w:lang w:val="en-GB"/>
              </w:rPr>
              <w:t>Tentative 5GZORRO presentation, by MCA partner</w:t>
            </w:r>
          </w:p>
        </w:tc>
        <w:tc>
          <w:tcPr>
            <w:tcW w:w="2539" w:type="dxa"/>
            <w:vAlign w:val="center"/>
          </w:tcPr>
          <w:p w14:paraId="5C4BE7FF" w14:textId="6DFD2C74" w:rsidR="00E65C3E" w:rsidRPr="006E4862" w:rsidRDefault="0027249D" w:rsidP="00667290">
            <w:pPr>
              <w:jc w:val="left"/>
              <w:rPr>
                <w:rFonts w:cstheme="minorHAnsi"/>
                <w:sz w:val="20"/>
                <w:szCs w:val="20"/>
                <w:lang w:val="en-GB"/>
              </w:rPr>
            </w:pPr>
            <w:hyperlink r:id="rId39">
              <w:r w:rsidR="00E65C3E" w:rsidRPr="006E4862">
                <w:rPr>
                  <w:rStyle w:val="Hipervnculo"/>
                  <w:rFonts w:cstheme="minorHAnsi"/>
                  <w:noProof w:val="0"/>
                  <w:sz w:val="20"/>
                  <w:szCs w:val="20"/>
                  <w:lang w:val="en-GB"/>
                </w:rPr>
                <w:t>https://maltablockchainsummit.com/</w:t>
              </w:r>
            </w:hyperlink>
          </w:p>
        </w:tc>
      </w:tr>
      <w:tr w:rsidR="00E65C3E" w:rsidRPr="006E4862" w14:paraId="68C1412D" w14:textId="77777777" w:rsidTr="008E62BA">
        <w:tc>
          <w:tcPr>
            <w:tcW w:w="1974" w:type="dxa"/>
            <w:vAlign w:val="center"/>
          </w:tcPr>
          <w:p w14:paraId="6CC496C1"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 xml:space="preserve">SECRYPT </w:t>
            </w:r>
          </w:p>
        </w:tc>
        <w:tc>
          <w:tcPr>
            <w:tcW w:w="1464" w:type="dxa"/>
            <w:vAlign w:val="center"/>
          </w:tcPr>
          <w:p w14:paraId="4CD8643F"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8-10 July 2020 </w:t>
            </w:r>
            <w:r w:rsidRPr="006E4862">
              <w:rPr>
                <w:rFonts w:cstheme="minorHAnsi"/>
                <w:sz w:val="20"/>
                <w:szCs w:val="20"/>
                <w:lang w:val="en-GB"/>
              </w:rPr>
              <w:br/>
              <w:t>Paris</w:t>
            </w:r>
          </w:p>
        </w:tc>
        <w:tc>
          <w:tcPr>
            <w:tcW w:w="3645" w:type="dxa"/>
            <w:vAlign w:val="center"/>
          </w:tcPr>
          <w:p w14:paraId="248AA1BA"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SECRYPT, part of ICETE, the 17th International Joint Conference on e-Business and Telecommunications. </w:t>
            </w:r>
          </w:p>
          <w:p w14:paraId="756B1211"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SECRYPT is an annual international conference covering research in information and communication security;</w:t>
            </w:r>
            <w:r w:rsidRPr="006E4862">
              <w:rPr>
                <w:rFonts w:cstheme="minorHAnsi"/>
                <w:sz w:val="20"/>
                <w:szCs w:val="20"/>
                <w:lang w:val="en-GB"/>
              </w:rPr>
              <w:br/>
              <w:t>Attendance, roundtable and networking to spread 5GZORRO project objectives;</w:t>
            </w:r>
            <w:r w:rsidRPr="006E4862">
              <w:rPr>
                <w:rFonts w:cstheme="minorHAnsi"/>
                <w:sz w:val="20"/>
                <w:szCs w:val="20"/>
                <w:lang w:val="en-GB"/>
              </w:rPr>
              <w:br/>
              <w:t>Press release</w:t>
            </w:r>
          </w:p>
        </w:tc>
        <w:tc>
          <w:tcPr>
            <w:tcW w:w="2539" w:type="dxa"/>
            <w:vAlign w:val="center"/>
          </w:tcPr>
          <w:p w14:paraId="27A10A8B" w14:textId="249F4DDC" w:rsidR="00E65C3E" w:rsidRPr="006E4862" w:rsidRDefault="0027249D" w:rsidP="00667290">
            <w:pPr>
              <w:jc w:val="left"/>
              <w:rPr>
                <w:rFonts w:cstheme="minorHAnsi"/>
                <w:sz w:val="20"/>
                <w:szCs w:val="20"/>
                <w:lang w:val="en-GB"/>
              </w:rPr>
            </w:pPr>
            <w:hyperlink r:id="rId40">
              <w:r w:rsidR="00E65C3E" w:rsidRPr="006E4862">
                <w:rPr>
                  <w:rStyle w:val="Hipervnculo"/>
                  <w:rFonts w:cstheme="minorHAnsi"/>
                  <w:noProof w:val="0"/>
                  <w:sz w:val="20"/>
                  <w:szCs w:val="20"/>
                  <w:lang w:val="en-GB"/>
                </w:rPr>
                <w:t>http://www.secrypt.icete.org/</w:t>
              </w:r>
            </w:hyperlink>
          </w:p>
          <w:p w14:paraId="681E2D6B" w14:textId="77777777" w:rsidR="00E65C3E" w:rsidRPr="006E4862" w:rsidRDefault="00E65C3E" w:rsidP="00667290">
            <w:pPr>
              <w:jc w:val="left"/>
              <w:rPr>
                <w:rFonts w:cstheme="minorHAnsi"/>
                <w:sz w:val="20"/>
                <w:szCs w:val="20"/>
                <w:lang w:val="en-GB"/>
              </w:rPr>
            </w:pPr>
          </w:p>
        </w:tc>
      </w:tr>
      <w:tr w:rsidR="00E65C3E" w:rsidRPr="006E4862" w14:paraId="18B66921" w14:textId="77777777" w:rsidTr="008E62BA">
        <w:tc>
          <w:tcPr>
            <w:tcW w:w="1974" w:type="dxa"/>
            <w:vAlign w:val="center"/>
          </w:tcPr>
          <w:p w14:paraId="58EE5D59"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IEEE PIMRC 2020</w:t>
            </w:r>
          </w:p>
        </w:tc>
        <w:tc>
          <w:tcPr>
            <w:tcW w:w="1464" w:type="dxa"/>
            <w:vAlign w:val="center"/>
          </w:tcPr>
          <w:p w14:paraId="4B7FFECA"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31 August-3 September 2020 </w:t>
            </w:r>
            <w:r w:rsidRPr="006E4862">
              <w:rPr>
                <w:rFonts w:cstheme="minorHAnsi"/>
                <w:sz w:val="20"/>
                <w:szCs w:val="20"/>
                <w:lang w:val="en-GB"/>
              </w:rPr>
              <w:br/>
              <w:t>London</w:t>
            </w:r>
          </w:p>
        </w:tc>
        <w:tc>
          <w:tcPr>
            <w:tcW w:w="3645" w:type="dxa"/>
            <w:vAlign w:val="center"/>
          </w:tcPr>
          <w:p w14:paraId="085E74F6"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One of the two major conferences of the IEEE Communications Society (ComSoc) in the field of wireless communications and networking. </w:t>
            </w:r>
          </w:p>
          <w:p w14:paraId="2AB9B239"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 Track 3: Practical and Experimental Systems (paper submission)</w:t>
            </w:r>
          </w:p>
          <w:p w14:paraId="30F6F8AB"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Track 4: Applications and Business (paper submission)</w:t>
            </w:r>
          </w:p>
        </w:tc>
        <w:tc>
          <w:tcPr>
            <w:tcW w:w="2539" w:type="dxa"/>
            <w:vAlign w:val="center"/>
          </w:tcPr>
          <w:p w14:paraId="0DAE884C" w14:textId="0E7AC42C" w:rsidR="00E65C3E" w:rsidRPr="006E4862" w:rsidRDefault="0027249D" w:rsidP="00667290">
            <w:pPr>
              <w:jc w:val="left"/>
              <w:rPr>
                <w:rFonts w:cstheme="minorHAnsi"/>
                <w:sz w:val="20"/>
                <w:szCs w:val="20"/>
                <w:lang w:val="en-GB"/>
              </w:rPr>
            </w:pPr>
            <w:hyperlink r:id="rId41">
              <w:r w:rsidR="00E65C3E" w:rsidRPr="006E4862">
                <w:rPr>
                  <w:rStyle w:val="Hipervnculo"/>
                  <w:rFonts w:cstheme="minorHAnsi"/>
                  <w:noProof w:val="0"/>
                  <w:sz w:val="20"/>
                  <w:szCs w:val="20"/>
                  <w:lang w:val="en-GB"/>
                </w:rPr>
                <w:t>https://pimrc2020.ieee-pimrc.org/</w:t>
              </w:r>
            </w:hyperlink>
          </w:p>
          <w:p w14:paraId="7BAF8CB8" w14:textId="77777777" w:rsidR="00E65C3E" w:rsidRPr="006E4862" w:rsidRDefault="00E65C3E" w:rsidP="00667290">
            <w:pPr>
              <w:jc w:val="left"/>
              <w:rPr>
                <w:rFonts w:cstheme="minorHAnsi"/>
                <w:sz w:val="20"/>
                <w:szCs w:val="20"/>
                <w:lang w:val="en-GB"/>
              </w:rPr>
            </w:pPr>
          </w:p>
        </w:tc>
      </w:tr>
      <w:tr w:rsidR="00E65C3E" w:rsidRPr="006E4862" w14:paraId="22C09DFD" w14:textId="77777777" w:rsidTr="008E62BA">
        <w:tc>
          <w:tcPr>
            <w:tcW w:w="1974" w:type="dxa"/>
            <w:vAlign w:val="center"/>
          </w:tcPr>
          <w:p w14:paraId="66E85A8E"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BRAINS 2020</w:t>
            </w:r>
          </w:p>
        </w:tc>
        <w:tc>
          <w:tcPr>
            <w:tcW w:w="1464" w:type="dxa"/>
            <w:vAlign w:val="center"/>
          </w:tcPr>
          <w:p w14:paraId="7AE6F883"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28-30 Sept. 2020</w:t>
            </w:r>
          </w:p>
          <w:p w14:paraId="09D8AE42"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Paris</w:t>
            </w:r>
          </w:p>
        </w:tc>
        <w:tc>
          <w:tcPr>
            <w:tcW w:w="3645" w:type="dxa"/>
            <w:vAlign w:val="center"/>
          </w:tcPr>
          <w:p w14:paraId="58A1C668"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2nd Conference on Blockchain Research &amp; Applications for Innovative Networks and Services</w:t>
            </w:r>
          </w:p>
          <w:p w14:paraId="514578F8"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Technically sponsored by IEEE ComSoc; in-cooperation with ACM SIGAPP</w:t>
            </w:r>
          </w:p>
          <w:p w14:paraId="713E9F3A"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Topics of interest:</w:t>
            </w:r>
          </w:p>
          <w:p w14:paraId="0A6F6BCF"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Fundamentals of Blockchain and DLT; Performance and security; Decentralized Apps, Smart contracts and chain code; Application and service cases of DLT and Smart-Contracts.</w:t>
            </w:r>
          </w:p>
        </w:tc>
        <w:tc>
          <w:tcPr>
            <w:tcW w:w="2539" w:type="dxa"/>
            <w:vAlign w:val="center"/>
          </w:tcPr>
          <w:p w14:paraId="6F87A1DD" w14:textId="16C477E5" w:rsidR="00E65C3E" w:rsidRPr="006E4862" w:rsidRDefault="0027249D" w:rsidP="00667290">
            <w:pPr>
              <w:jc w:val="left"/>
              <w:rPr>
                <w:rFonts w:cstheme="minorHAnsi"/>
                <w:sz w:val="20"/>
                <w:szCs w:val="20"/>
                <w:lang w:val="en-GB"/>
              </w:rPr>
            </w:pPr>
            <w:hyperlink r:id="rId42">
              <w:r w:rsidR="00E65C3E" w:rsidRPr="006E4862">
                <w:rPr>
                  <w:rStyle w:val="Hipervnculo"/>
                  <w:rFonts w:cstheme="minorHAnsi"/>
                  <w:noProof w:val="0"/>
                  <w:sz w:val="20"/>
                  <w:szCs w:val="20"/>
                  <w:lang w:val="en-GB"/>
                </w:rPr>
                <w:t>https://brains.dnac.org/call-for-papers/</w:t>
              </w:r>
            </w:hyperlink>
          </w:p>
          <w:p w14:paraId="415987EE" w14:textId="77777777" w:rsidR="00E65C3E" w:rsidRPr="006E4862" w:rsidRDefault="00E65C3E" w:rsidP="00667290">
            <w:pPr>
              <w:jc w:val="left"/>
              <w:rPr>
                <w:rFonts w:cstheme="minorHAnsi"/>
                <w:sz w:val="20"/>
                <w:szCs w:val="20"/>
                <w:lang w:val="en-GB"/>
              </w:rPr>
            </w:pPr>
          </w:p>
        </w:tc>
      </w:tr>
      <w:tr w:rsidR="00E65C3E" w:rsidRPr="006E4862" w14:paraId="2B14FECC" w14:textId="77777777" w:rsidTr="008E62BA">
        <w:tc>
          <w:tcPr>
            <w:tcW w:w="1974" w:type="dxa"/>
            <w:vAlign w:val="center"/>
          </w:tcPr>
          <w:p w14:paraId="222CFBE7" w14:textId="5BE93627" w:rsidR="00E65C3E" w:rsidRPr="006E4862" w:rsidRDefault="00E65C3E" w:rsidP="008E62BA">
            <w:pPr>
              <w:jc w:val="left"/>
              <w:rPr>
                <w:rFonts w:cstheme="minorHAnsi"/>
                <w:b/>
                <w:bCs/>
                <w:sz w:val="20"/>
                <w:szCs w:val="20"/>
                <w:highlight w:val="yellow"/>
                <w:lang w:val="en-GB"/>
              </w:rPr>
            </w:pPr>
            <w:r w:rsidRPr="006E4862">
              <w:rPr>
                <w:rFonts w:cstheme="minorHAnsi"/>
                <w:b/>
                <w:bCs/>
                <w:sz w:val="20"/>
                <w:szCs w:val="20"/>
                <w:lang w:val="en-GB"/>
              </w:rPr>
              <w:t xml:space="preserve">Open Networking &amp; Edge Summit Europe </w:t>
            </w:r>
          </w:p>
        </w:tc>
        <w:tc>
          <w:tcPr>
            <w:tcW w:w="1464" w:type="dxa"/>
            <w:vAlign w:val="center"/>
          </w:tcPr>
          <w:p w14:paraId="32C897D9"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30 Sept-1 Oct 2020 </w:t>
            </w:r>
          </w:p>
          <w:p w14:paraId="54762BE2"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Antwerp, Belgium</w:t>
            </w:r>
          </w:p>
        </w:tc>
        <w:tc>
          <w:tcPr>
            <w:tcW w:w="3645" w:type="dxa"/>
            <w:vAlign w:val="center"/>
          </w:tcPr>
          <w:p w14:paraId="547E64F4"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Open networking event on Edge Computing, Edge Cloud &amp; IoT.  </w:t>
            </w:r>
          </w:p>
          <w:p w14:paraId="0FF3B50B" w14:textId="5C537F53" w:rsidR="00E65C3E" w:rsidRPr="006E4862" w:rsidRDefault="00E65C3E" w:rsidP="00667290">
            <w:pPr>
              <w:jc w:val="left"/>
              <w:rPr>
                <w:rFonts w:cstheme="minorHAnsi"/>
                <w:sz w:val="20"/>
                <w:szCs w:val="20"/>
                <w:lang w:val="en-GB"/>
              </w:rPr>
            </w:pPr>
            <w:r w:rsidRPr="006E4862">
              <w:rPr>
                <w:rFonts w:cstheme="minorHAnsi"/>
                <w:sz w:val="20"/>
                <w:szCs w:val="20"/>
                <w:lang w:val="en-GB"/>
              </w:rPr>
              <w:t>Collaborative development and innovation across enterprises, service providers/</w:t>
            </w:r>
            <w:r w:rsidR="008E62BA" w:rsidRPr="006E4862">
              <w:rPr>
                <w:rFonts w:cstheme="minorHAnsi"/>
                <w:sz w:val="20"/>
                <w:szCs w:val="20"/>
                <w:lang w:val="en-GB"/>
              </w:rPr>
              <w:t>Telco</w:t>
            </w:r>
            <w:r w:rsidRPr="006E4862">
              <w:rPr>
                <w:rFonts w:cstheme="minorHAnsi"/>
                <w:sz w:val="20"/>
                <w:szCs w:val="20"/>
                <w:lang w:val="en-GB"/>
              </w:rPr>
              <w:t xml:space="preserve"> and cloud providers. </w:t>
            </w:r>
          </w:p>
          <w:p w14:paraId="137516A7"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Deep focus on Technical, Architectural and Business Discussions in the areas of Open Networking &amp; AI/ML-enabled use cases for 5G, IoT, Edge and Enterprise deployment. </w:t>
            </w:r>
          </w:p>
          <w:p w14:paraId="0DF2CC3A"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Targeted discussions on Edge/IoT Frameworks and Blueprints across </w:t>
            </w:r>
            <w:r w:rsidRPr="006E4862">
              <w:rPr>
                <w:rFonts w:cstheme="minorHAnsi"/>
                <w:sz w:val="20"/>
                <w:szCs w:val="20"/>
                <w:lang w:val="en-GB"/>
              </w:rPr>
              <w:lastRenderedPageBreak/>
              <w:t xml:space="preserve">Manufacturing, Retail, Oil and Gas, Transportation and Telco Edge cloud. </w:t>
            </w:r>
          </w:p>
          <w:p w14:paraId="36919274"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Press release</w:t>
            </w:r>
          </w:p>
        </w:tc>
        <w:tc>
          <w:tcPr>
            <w:tcW w:w="2539" w:type="dxa"/>
            <w:vAlign w:val="center"/>
          </w:tcPr>
          <w:p w14:paraId="09AC4DA0" w14:textId="0A38509B" w:rsidR="00E65C3E" w:rsidRPr="006E4862" w:rsidRDefault="0027249D" w:rsidP="00667290">
            <w:pPr>
              <w:jc w:val="left"/>
              <w:rPr>
                <w:rFonts w:cstheme="minorHAnsi"/>
                <w:sz w:val="20"/>
                <w:szCs w:val="20"/>
                <w:lang w:val="en-GB"/>
              </w:rPr>
            </w:pPr>
            <w:hyperlink r:id="rId43">
              <w:r w:rsidR="00E65C3E" w:rsidRPr="006E4862">
                <w:rPr>
                  <w:rStyle w:val="Hipervnculo"/>
                  <w:rFonts w:cstheme="minorHAnsi"/>
                  <w:noProof w:val="0"/>
                  <w:sz w:val="20"/>
                  <w:szCs w:val="20"/>
                  <w:lang w:val="en-GB"/>
                </w:rPr>
                <w:t>https://events.linuxfoundation.org/open-networking-edge-summit-europe/</w:t>
              </w:r>
            </w:hyperlink>
          </w:p>
          <w:p w14:paraId="322AB2AA" w14:textId="77777777" w:rsidR="00E65C3E" w:rsidRPr="006E4862" w:rsidRDefault="00E65C3E" w:rsidP="00667290">
            <w:pPr>
              <w:jc w:val="left"/>
              <w:rPr>
                <w:rFonts w:cstheme="minorHAnsi"/>
                <w:sz w:val="20"/>
                <w:szCs w:val="20"/>
                <w:lang w:val="en-GB"/>
              </w:rPr>
            </w:pPr>
          </w:p>
        </w:tc>
      </w:tr>
      <w:tr w:rsidR="00E65C3E" w:rsidRPr="006E4862" w14:paraId="6769463A" w14:textId="77777777" w:rsidTr="008E62BA">
        <w:tc>
          <w:tcPr>
            <w:tcW w:w="1974" w:type="dxa"/>
            <w:vAlign w:val="center"/>
          </w:tcPr>
          <w:p w14:paraId="5F7FA62F" w14:textId="0A4868A6"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lastRenderedPageBreak/>
              <w:t xml:space="preserve">DELTA Summit </w:t>
            </w:r>
          </w:p>
        </w:tc>
        <w:tc>
          <w:tcPr>
            <w:tcW w:w="1464" w:type="dxa"/>
            <w:vAlign w:val="center"/>
          </w:tcPr>
          <w:p w14:paraId="3F173D41"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October 2020</w:t>
            </w:r>
            <w:r w:rsidRPr="006E4862">
              <w:rPr>
                <w:rFonts w:cstheme="minorHAnsi"/>
                <w:sz w:val="20"/>
                <w:szCs w:val="20"/>
                <w:lang w:val="en-GB"/>
              </w:rPr>
              <w:br/>
              <w:t>Malta</w:t>
            </w:r>
          </w:p>
        </w:tc>
        <w:tc>
          <w:tcPr>
            <w:tcW w:w="3645" w:type="dxa"/>
            <w:vAlign w:val="center"/>
          </w:tcPr>
          <w:p w14:paraId="7995BAD4"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Tentative 5GZORRO presentation, by MCA partner</w:t>
            </w:r>
          </w:p>
        </w:tc>
        <w:tc>
          <w:tcPr>
            <w:tcW w:w="2539" w:type="dxa"/>
            <w:vAlign w:val="center"/>
          </w:tcPr>
          <w:p w14:paraId="002D5D84" w14:textId="2D78F791" w:rsidR="00E65C3E" w:rsidRPr="006E4862" w:rsidRDefault="0027249D" w:rsidP="00667290">
            <w:pPr>
              <w:jc w:val="left"/>
              <w:rPr>
                <w:rFonts w:cstheme="minorHAnsi"/>
                <w:sz w:val="20"/>
                <w:szCs w:val="20"/>
                <w:lang w:val="en-GB"/>
              </w:rPr>
            </w:pPr>
            <w:hyperlink r:id="rId44">
              <w:r w:rsidR="00E65C3E" w:rsidRPr="006E4862">
                <w:rPr>
                  <w:rStyle w:val="Hipervnculo"/>
                  <w:rFonts w:cstheme="minorHAnsi"/>
                  <w:noProof w:val="0"/>
                  <w:sz w:val="20"/>
                  <w:szCs w:val="20"/>
                  <w:lang w:val="en-GB"/>
                </w:rPr>
                <w:t>https://delta-summit.com/</w:t>
              </w:r>
            </w:hyperlink>
          </w:p>
        </w:tc>
      </w:tr>
      <w:tr w:rsidR="00E65C3E" w:rsidRPr="006E4862" w14:paraId="6B218A82" w14:textId="77777777" w:rsidTr="008E62BA">
        <w:tc>
          <w:tcPr>
            <w:tcW w:w="1974" w:type="dxa"/>
            <w:vAlign w:val="center"/>
          </w:tcPr>
          <w:p w14:paraId="4CB7FE88"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Open Source Summit + Embedded Linux Conference Europe</w:t>
            </w:r>
          </w:p>
        </w:tc>
        <w:tc>
          <w:tcPr>
            <w:tcW w:w="1464" w:type="dxa"/>
            <w:vAlign w:val="center"/>
          </w:tcPr>
          <w:p w14:paraId="49AC7901"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26-28 Oct 2020</w:t>
            </w:r>
          </w:p>
          <w:p w14:paraId="78AAEDC8" w14:textId="2AB68418"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Du IEEE Globecom 2020 </w:t>
            </w:r>
            <w:r w:rsidR="008E62BA" w:rsidRPr="006E4862">
              <w:rPr>
                <w:rFonts w:cstheme="minorHAnsi"/>
                <w:sz w:val="20"/>
                <w:szCs w:val="20"/>
                <w:lang w:val="en-GB"/>
              </w:rPr>
              <w:t>Dubl</w:t>
            </w:r>
            <w:r w:rsidRPr="006E4862">
              <w:rPr>
                <w:rFonts w:cstheme="minorHAnsi"/>
                <w:sz w:val="20"/>
                <w:szCs w:val="20"/>
                <w:lang w:val="en-GB"/>
              </w:rPr>
              <w:t>in, Ireland</w:t>
            </w:r>
          </w:p>
        </w:tc>
        <w:tc>
          <w:tcPr>
            <w:tcW w:w="3645" w:type="dxa"/>
            <w:vAlign w:val="center"/>
          </w:tcPr>
          <w:p w14:paraId="50710A5D" w14:textId="26170BEF"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Details Available </w:t>
            </w:r>
            <w:r w:rsidR="008E62BA" w:rsidRPr="006E4862">
              <w:rPr>
                <w:rFonts w:cstheme="minorHAnsi"/>
                <w:sz w:val="20"/>
                <w:szCs w:val="20"/>
                <w:lang w:val="en-GB"/>
              </w:rPr>
              <w:t>later in</w:t>
            </w:r>
            <w:r w:rsidRPr="006E4862">
              <w:rPr>
                <w:rFonts w:cstheme="minorHAnsi"/>
                <w:sz w:val="20"/>
                <w:szCs w:val="20"/>
                <w:lang w:val="en-GB"/>
              </w:rPr>
              <w:t xml:space="preserve"> 2020</w:t>
            </w:r>
          </w:p>
        </w:tc>
        <w:tc>
          <w:tcPr>
            <w:tcW w:w="2539" w:type="dxa"/>
            <w:vAlign w:val="center"/>
          </w:tcPr>
          <w:p w14:paraId="1BA7839B" w14:textId="14BE446E" w:rsidR="00E65C3E" w:rsidRPr="006E4862" w:rsidRDefault="0027249D" w:rsidP="00667290">
            <w:pPr>
              <w:jc w:val="left"/>
              <w:rPr>
                <w:rFonts w:cstheme="minorHAnsi"/>
                <w:sz w:val="20"/>
                <w:szCs w:val="20"/>
                <w:lang w:val="en-GB"/>
              </w:rPr>
            </w:pPr>
            <w:hyperlink r:id="rId45">
              <w:r w:rsidR="00E65C3E" w:rsidRPr="006E4862">
                <w:rPr>
                  <w:rStyle w:val="Hipervnculo"/>
                  <w:rFonts w:cstheme="minorHAnsi"/>
                  <w:noProof w:val="0"/>
                  <w:sz w:val="20"/>
                  <w:szCs w:val="20"/>
                  <w:lang w:val="en-GB"/>
                </w:rPr>
                <w:t>https://events19.linuxfoundation.org/upcoming-events/</w:t>
              </w:r>
            </w:hyperlink>
          </w:p>
          <w:p w14:paraId="0470816B" w14:textId="77777777" w:rsidR="00E65C3E" w:rsidRPr="006E4862" w:rsidRDefault="00E65C3E" w:rsidP="00667290">
            <w:pPr>
              <w:jc w:val="left"/>
              <w:rPr>
                <w:rFonts w:cstheme="minorHAnsi"/>
                <w:sz w:val="20"/>
                <w:szCs w:val="20"/>
                <w:lang w:val="en-GB"/>
              </w:rPr>
            </w:pPr>
          </w:p>
        </w:tc>
      </w:tr>
      <w:tr w:rsidR="00E65C3E" w:rsidRPr="006E4862" w14:paraId="731C3192" w14:textId="77777777" w:rsidTr="008E62BA">
        <w:tc>
          <w:tcPr>
            <w:tcW w:w="1974" w:type="dxa"/>
            <w:vAlign w:val="center"/>
          </w:tcPr>
          <w:p w14:paraId="00CB969D"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IEEE GLOBECOM 2020</w:t>
            </w:r>
          </w:p>
        </w:tc>
        <w:tc>
          <w:tcPr>
            <w:tcW w:w="1464" w:type="dxa"/>
            <w:vAlign w:val="center"/>
          </w:tcPr>
          <w:p w14:paraId="1D5DC267"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7-11 Dec. 2020</w:t>
            </w:r>
          </w:p>
          <w:p w14:paraId="30F7BA31"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Xinyi District, Taipei City, Taiwan</w:t>
            </w:r>
          </w:p>
        </w:tc>
        <w:tc>
          <w:tcPr>
            <w:tcW w:w="3645" w:type="dxa"/>
            <w:vAlign w:val="center"/>
          </w:tcPr>
          <w:p w14:paraId="2AAEC7CD" w14:textId="7C5DE5F0" w:rsidR="00E65C3E" w:rsidRPr="006E4862" w:rsidRDefault="008E62BA" w:rsidP="00667290">
            <w:pPr>
              <w:jc w:val="left"/>
              <w:rPr>
                <w:rFonts w:cstheme="minorHAnsi"/>
                <w:sz w:val="20"/>
                <w:szCs w:val="20"/>
                <w:lang w:val="en-GB"/>
              </w:rPr>
            </w:pPr>
            <w:r w:rsidRPr="006E4862">
              <w:rPr>
                <w:rFonts w:cstheme="minorHAnsi"/>
                <w:sz w:val="20"/>
                <w:szCs w:val="20"/>
                <w:lang w:val="en-GB"/>
              </w:rPr>
              <w:t>Details Available later in 2020</w:t>
            </w:r>
          </w:p>
        </w:tc>
        <w:tc>
          <w:tcPr>
            <w:tcW w:w="2539" w:type="dxa"/>
            <w:vAlign w:val="center"/>
          </w:tcPr>
          <w:p w14:paraId="0E33C513" w14:textId="77777777" w:rsidR="00E65C3E" w:rsidRPr="006E4862" w:rsidRDefault="00E65C3E" w:rsidP="00667290">
            <w:pPr>
              <w:jc w:val="left"/>
              <w:rPr>
                <w:rFonts w:cstheme="minorHAnsi"/>
                <w:sz w:val="20"/>
                <w:szCs w:val="20"/>
                <w:lang w:val="en-GB"/>
              </w:rPr>
            </w:pPr>
          </w:p>
        </w:tc>
      </w:tr>
      <w:tr w:rsidR="00E65C3E" w:rsidRPr="006E4862" w14:paraId="313AFFE6" w14:textId="77777777" w:rsidTr="008E62BA">
        <w:tc>
          <w:tcPr>
            <w:tcW w:w="1974" w:type="dxa"/>
            <w:vAlign w:val="center"/>
          </w:tcPr>
          <w:p w14:paraId="33C24D04" w14:textId="041547DD"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Cybersecurity Standardization Conference 2021</w:t>
            </w:r>
          </w:p>
        </w:tc>
        <w:tc>
          <w:tcPr>
            <w:tcW w:w="1464" w:type="dxa"/>
            <w:vAlign w:val="center"/>
          </w:tcPr>
          <w:p w14:paraId="40117330"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Feb 2021</w:t>
            </w:r>
          </w:p>
        </w:tc>
        <w:tc>
          <w:tcPr>
            <w:tcW w:w="3645" w:type="dxa"/>
            <w:vAlign w:val="center"/>
          </w:tcPr>
          <w:p w14:paraId="1204BFB9" w14:textId="26F47551" w:rsidR="00E65C3E" w:rsidRPr="006E4862" w:rsidRDefault="00E65C3E" w:rsidP="00D16253">
            <w:pPr>
              <w:jc w:val="left"/>
              <w:rPr>
                <w:rFonts w:cstheme="minorHAnsi"/>
                <w:sz w:val="20"/>
                <w:szCs w:val="20"/>
                <w:lang w:val="en-GB"/>
              </w:rPr>
            </w:pPr>
            <w:r w:rsidRPr="006E4862">
              <w:rPr>
                <w:rFonts w:cstheme="minorHAnsi"/>
                <w:sz w:val="20"/>
                <w:szCs w:val="20"/>
                <w:lang w:val="en-GB"/>
              </w:rPr>
              <w:t xml:space="preserve">The conference will discuss the challenges in the standardisation landscape for Cybersecurity in light of the EU Cybersecurity Act. </w:t>
            </w:r>
          </w:p>
        </w:tc>
        <w:tc>
          <w:tcPr>
            <w:tcW w:w="2539" w:type="dxa"/>
            <w:vAlign w:val="center"/>
          </w:tcPr>
          <w:p w14:paraId="248C30DB" w14:textId="6253DFC3" w:rsidR="00E65C3E" w:rsidRPr="006E4862" w:rsidRDefault="0027249D" w:rsidP="008E62BA">
            <w:pPr>
              <w:jc w:val="left"/>
              <w:rPr>
                <w:rFonts w:cstheme="minorHAnsi"/>
                <w:sz w:val="20"/>
                <w:szCs w:val="20"/>
                <w:lang w:val="en-GB"/>
              </w:rPr>
            </w:pPr>
            <w:hyperlink r:id="rId46">
              <w:r w:rsidR="00E65C3E" w:rsidRPr="006E4862">
                <w:rPr>
                  <w:rStyle w:val="Hipervnculo"/>
                  <w:rFonts w:cstheme="minorHAnsi"/>
                  <w:noProof w:val="0"/>
                  <w:sz w:val="20"/>
                  <w:szCs w:val="20"/>
                  <w:lang w:val="en-GB"/>
                </w:rPr>
                <w:t>https://www.enisa.europa.eu/events/cybersecurity_standardisation_2020</w:t>
              </w:r>
            </w:hyperlink>
          </w:p>
        </w:tc>
      </w:tr>
      <w:tr w:rsidR="00E65C3E" w:rsidRPr="006E4862" w14:paraId="0A9172B3" w14:textId="77777777" w:rsidTr="008E62BA">
        <w:tc>
          <w:tcPr>
            <w:tcW w:w="1974" w:type="dxa"/>
            <w:vAlign w:val="center"/>
          </w:tcPr>
          <w:p w14:paraId="3D3E7724"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6th MENA Spectrum Management Conference</w:t>
            </w:r>
          </w:p>
        </w:tc>
        <w:tc>
          <w:tcPr>
            <w:tcW w:w="1464" w:type="dxa"/>
            <w:vAlign w:val="center"/>
          </w:tcPr>
          <w:p w14:paraId="2212AFCC" w14:textId="14FFE324" w:rsidR="00E65C3E" w:rsidRPr="006E4862" w:rsidRDefault="00E65C3E" w:rsidP="008E62BA">
            <w:pPr>
              <w:jc w:val="left"/>
              <w:rPr>
                <w:rFonts w:cstheme="minorHAnsi"/>
                <w:sz w:val="20"/>
                <w:szCs w:val="20"/>
                <w:lang w:val="en-GB"/>
              </w:rPr>
            </w:pPr>
            <w:r w:rsidRPr="006E4862">
              <w:rPr>
                <w:rFonts w:cstheme="minorHAnsi"/>
                <w:sz w:val="20"/>
                <w:szCs w:val="20"/>
                <w:lang w:val="en-GB"/>
              </w:rPr>
              <w:t>Feb. 2021</w:t>
            </w:r>
          </w:p>
        </w:tc>
        <w:tc>
          <w:tcPr>
            <w:tcW w:w="3645" w:type="dxa"/>
            <w:vAlign w:val="center"/>
          </w:tcPr>
          <w:p w14:paraId="41EEDD15"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Networking, Partners involved in Spectrum Management</w:t>
            </w:r>
          </w:p>
        </w:tc>
        <w:tc>
          <w:tcPr>
            <w:tcW w:w="2539" w:type="dxa"/>
            <w:vAlign w:val="center"/>
          </w:tcPr>
          <w:p w14:paraId="4EAE2A16" w14:textId="46BC37B2" w:rsidR="00E65C3E" w:rsidRPr="006E4862" w:rsidRDefault="0027249D" w:rsidP="008E62BA">
            <w:pPr>
              <w:jc w:val="left"/>
              <w:rPr>
                <w:rFonts w:cstheme="minorHAnsi"/>
                <w:sz w:val="20"/>
                <w:szCs w:val="20"/>
                <w:lang w:val="en-GB"/>
              </w:rPr>
            </w:pPr>
            <w:hyperlink r:id="rId47">
              <w:r w:rsidR="00E65C3E" w:rsidRPr="006E4862">
                <w:rPr>
                  <w:rStyle w:val="Hipervnculo"/>
                  <w:rFonts w:cstheme="minorHAnsi"/>
                  <w:noProof w:val="0"/>
                  <w:sz w:val="20"/>
                  <w:szCs w:val="20"/>
                  <w:lang w:val="en-GB"/>
                </w:rPr>
                <w:t>https://mena-spectrum.com/</w:t>
              </w:r>
            </w:hyperlink>
          </w:p>
        </w:tc>
      </w:tr>
      <w:tr w:rsidR="00E65C3E" w:rsidRPr="006E4862" w14:paraId="2AC87D01" w14:textId="77777777" w:rsidTr="008E62BA">
        <w:tc>
          <w:tcPr>
            <w:tcW w:w="1974" w:type="dxa"/>
            <w:vAlign w:val="center"/>
          </w:tcPr>
          <w:p w14:paraId="64528302"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MWC2021</w:t>
            </w:r>
          </w:p>
        </w:tc>
        <w:tc>
          <w:tcPr>
            <w:tcW w:w="1464" w:type="dxa"/>
            <w:vAlign w:val="center"/>
          </w:tcPr>
          <w:p w14:paraId="4C78D731"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Feb. 2021</w:t>
            </w:r>
            <w:r w:rsidRPr="006E4862">
              <w:rPr>
                <w:rFonts w:cstheme="minorHAnsi"/>
                <w:sz w:val="20"/>
                <w:szCs w:val="20"/>
                <w:lang w:val="en-GB"/>
              </w:rPr>
              <w:br/>
              <w:t>Barcelona</w:t>
            </w:r>
          </w:p>
        </w:tc>
        <w:tc>
          <w:tcPr>
            <w:tcW w:w="3645" w:type="dxa"/>
            <w:vAlign w:val="center"/>
          </w:tcPr>
          <w:p w14:paraId="52E4491E"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Video with project’s UC description to be played at multiple booths at MobileWorldCapital and i2CAT booths </w:t>
            </w:r>
          </w:p>
          <w:p w14:paraId="1AD5E755" w14:textId="3C8E10BD"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Flyer at MobileWorldCapital, i2CAT, </w:t>
            </w:r>
            <w:r w:rsidR="00D16253" w:rsidRPr="006E4862">
              <w:rPr>
                <w:rFonts w:cstheme="minorHAnsi"/>
                <w:sz w:val="20"/>
                <w:szCs w:val="20"/>
                <w:lang w:val="en-GB"/>
              </w:rPr>
              <w:t>5G PPP</w:t>
            </w:r>
            <w:r w:rsidRPr="006E4862">
              <w:rPr>
                <w:rFonts w:cstheme="minorHAnsi"/>
                <w:sz w:val="20"/>
                <w:szCs w:val="20"/>
                <w:lang w:val="en-GB"/>
              </w:rPr>
              <w:t xml:space="preserve"> booths </w:t>
            </w:r>
            <w:r w:rsidRPr="006E4862">
              <w:rPr>
                <w:rFonts w:cstheme="minorHAnsi"/>
                <w:sz w:val="20"/>
                <w:szCs w:val="20"/>
                <w:lang w:val="en-GB"/>
              </w:rPr>
              <w:br/>
              <w:t>Roll-up</w:t>
            </w:r>
          </w:p>
          <w:p w14:paraId="1B185CC8"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ICOM and UW may have promotional material at their booth</w:t>
            </w:r>
          </w:p>
        </w:tc>
        <w:tc>
          <w:tcPr>
            <w:tcW w:w="2539" w:type="dxa"/>
            <w:vAlign w:val="center"/>
          </w:tcPr>
          <w:p w14:paraId="33B1103B" w14:textId="3DB18B2B" w:rsidR="00E65C3E" w:rsidRPr="006E4862" w:rsidRDefault="0027249D" w:rsidP="008E62BA">
            <w:pPr>
              <w:jc w:val="left"/>
              <w:rPr>
                <w:rFonts w:cstheme="minorHAnsi"/>
                <w:sz w:val="20"/>
                <w:szCs w:val="20"/>
                <w:lang w:val="en-GB"/>
              </w:rPr>
            </w:pPr>
            <w:hyperlink r:id="rId48">
              <w:r w:rsidR="00E65C3E" w:rsidRPr="006E4862">
                <w:rPr>
                  <w:rStyle w:val="Hipervnculo"/>
                  <w:rFonts w:cstheme="minorHAnsi"/>
                  <w:noProof w:val="0"/>
                  <w:sz w:val="20"/>
                  <w:szCs w:val="20"/>
                  <w:lang w:val="en-GB"/>
                </w:rPr>
                <w:t>www.mwcbarcelona.com/</w:t>
              </w:r>
            </w:hyperlink>
          </w:p>
        </w:tc>
      </w:tr>
      <w:tr w:rsidR="00E65C3E" w:rsidRPr="006E4862" w14:paraId="4CB6F133" w14:textId="77777777" w:rsidTr="008E62BA">
        <w:tc>
          <w:tcPr>
            <w:tcW w:w="1974" w:type="dxa"/>
            <w:vAlign w:val="center"/>
          </w:tcPr>
          <w:p w14:paraId="69CA9668" w14:textId="67FE0724" w:rsidR="00E65C3E" w:rsidRPr="006E4862" w:rsidRDefault="00E65C3E" w:rsidP="008E62BA">
            <w:pPr>
              <w:jc w:val="left"/>
              <w:rPr>
                <w:rFonts w:cstheme="minorHAnsi"/>
                <w:b/>
                <w:bCs/>
                <w:sz w:val="20"/>
                <w:szCs w:val="20"/>
                <w:lang w:val="en-GB"/>
              </w:rPr>
            </w:pPr>
            <w:r w:rsidRPr="006E4862">
              <w:rPr>
                <w:rFonts w:cstheme="minorHAnsi"/>
                <w:b/>
                <w:bCs/>
                <w:sz w:val="20"/>
                <w:szCs w:val="20"/>
                <w:lang w:val="en-GB"/>
              </w:rPr>
              <w:t>AI&amp;Big Data Expo Global 2021</w:t>
            </w:r>
          </w:p>
        </w:tc>
        <w:tc>
          <w:tcPr>
            <w:tcW w:w="1464" w:type="dxa"/>
            <w:vMerge w:val="restart"/>
            <w:vAlign w:val="center"/>
          </w:tcPr>
          <w:p w14:paraId="4C2FBF47" w14:textId="118BE392" w:rsidR="00E65C3E" w:rsidRPr="006E4862" w:rsidRDefault="00E65C3E" w:rsidP="008E62BA">
            <w:pPr>
              <w:jc w:val="left"/>
              <w:rPr>
                <w:rFonts w:cstheme="minorHAnsi"/>
                <w:sz w:val="20"/>
                <w:szCs w:val="20"/>
                <w:lang w:val="en-GB"/>
              </w:rPr>
            </w:pPr>
            <w:r w:rsidRPr="006E4862">
              <w:rPr>
                <w:rFonts w:cstheme="minorHAnsi"/>
                <w:sz w:val="20"/>
                <w:szCs w:val="20"/>
                <w:lang w:val="en-GB"/>
              </w:rPr>
              <w:t>Mar. 2021</w:t>
            </w:r>
          </w:p>
        </w:tc>
        <w:tc>
          <w:tcPr>
            <w:tcW w:w="3645" w:type="dxa"/>
            <w:vAlign w:val="center"/>
          </w:tcPr>
          <w:p w14:paraId="5EC9E188"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The leading Artificial Intelligence &amp; Big Data Conference &amp; Exhibition, will showcase the most cutting-edge technologies. Topics include Business Intelligence, Deep Learning, Machine Learning, AI Algorithms, Data &amp; Analytics, Virtual Assistants &amp; Chatbots</w:t>
            </w:r>
          </w:p>
        </w:tc>
        <w:tc>
          <w:tcPr>
            <w:tcW w:w="2539" w:type="dxa"/>
            <w:vAlign w:val="center"/>
          </w:tcPr>
          <w:p w14:paraId="3B587CC2" w14:textId="5F34D2DA" w:rsidR="00E65C3E" w:rsidRPr="006E4862" w:rsidRDefault="0027249D" w:rsidP="008E62BA">
            <w:pPr>
              <w:jc w:val="left"/>
              <w:rPr>
                <w:rFonts w:cstheme="minorHAnsi"/>
                <w:sz w:val="20"/>
                <w:szCs w:val="20"/>
                <w:lang w:val="en-GB"/>
              </w:rPr>
            </w:pPr>
            <w:hyperlink r:id="rId49">
              <w:r w:rsidR="00E65C3E" w:rsidRPr="006E4862">
                <w:rPr>
                  <w:rStyle w:val="Hipervnculo"/>
                  <w:rFonts w:cstheme="minorHAnsi"/>
                  <w:noProof w:val="0"/>
                  <w:sz w:val="20"/>
                  <w:szCs w:val="20"/>
                  <w:lang w:val="en-GB"/>
                </w:rPr>
                <w:t>https://www.ai-expo.net/global/</w:t>
              </w:r>
            </w:hyperlink>
          </w:p>
        </w:tc>
      </w:tr>
      <w:tr w:rsidR="00E65C3E" w:rsidRPr="006E4862" w14:paraId="48AFF349" w14:textId="77777777" w:rsidTr="008E62BA">
        <w:tc>
          <w:tcPr>
            <w:tcW w:w="1974" w:type="dxa"/>
            <w:vAlign w:val="center"/>
          </w:tcPr>
          <w:p w14:paraId="20F75F13" w14:textId="04BB259E" w:rsidR="00E65C3E" w:rsidRPr="006E4862" w:rsidRDefault="00E65C3E" w:rsidP="008E62BA">
            <w:pPr>
              <w:jc w:val="left"/>
              <w:rPr>
                <w:rFonts w:cstheme="minorHAnsi"/>
                <w:b/>
                <w:bCs/>
                <w:sz w:val="20"/>
                <w:szCs w:val="20"/>
                <w:lang w:val="en-GB"/>
              </w:rPr>
            </w:pPr>
            <w:r w:rsidRPr="006E4862">
              <w:rPr>
                <w:rFonts w:cstheme="minorHAnsi"/>
                <w:b/>
                <w:bCs/>
                <w:sz w:val="20"/>
                <w:szCs w:val="20"/>
                <w:lang w:val="en-GB"/>
              </w:rPr>
              <w:t>Blockchain Expo 2021</w:t>
            </w:r>
          </w:p>
        </w:tc>
        <w:tc>
          <w:tcPr>
            <w:tcW w:w="1464" w:type="dxa"/>
            <w:vMerge/>
            <w:vAlign w:val="center"/>
          </w:tcPr>
          <w:p w14:paraId="4D07154C" w14:textId="77777777" w:rsidR="00E65C3E" w:rsidRPr="006E4862" w:rsidRDefault="00E65C3E" w:rsidP="00667290">
            <w:pPr>
              <w:jc w:val="left"/>
              <w:rPr>
                <w:rFonts w:cstheme="minorHAnsi"/>
                <w:sz w:val="20"/>
                <w:szCs w:val="20"/>
                <w:lang w:val="en-GB"/>
              </w:rPr>
            </w:pPr>
          </w:p>
        </w:tc>
        <w:tc>
          <w:tcPr>
            <w:tcW w:w="3645" w:type="dxa"/>
            <w:vAlign w:val="center"/>
          </w:tcPr>
          <w:p w14:paraId="23C8E3B2"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Exploring the key industries that are set to be disrupted the most by this new technology, including; legal sectors, retail, financial services, healthcare, insurance, energy, music, government, real estate.</w:t>
            </w:r>
          </w:p>
        </w:tc>
        <w:tc>
          <w:tcPr>
            <w:tcW w:w="2539" w:type="dxa"/>
            <w:vAlign w:val="center"/>
          </w:tcPr>
          <w:p w14:paraId="1A8A5A1E" w14:textId="0889D40F" w:rsidR="00E65C3E" w:rsidRPr="006E4862" w:rsidRDefault="0027249D" w:rsidP="008E62BA">
            <w:pPr>
              <w:jc w:val="left"/>
              <w:rPr>
                <w:rFonts w:cstheme="minorHAnsi"/>
                <w:sz w:val="20"/>
                <w:szCs w:val="20"/>
                <w:lang w:val="en-GB"/>
              </w:rPr>
            </w:pPr>
            <w:hyperlink r:id="rId50">
              <w:r w:rsidR="00E65C3E" w:rsidRPr="006E4862">
                <w:rPr>
                  <w:rStyle w:val="Hipervnculo"/>
                  <w:rFonts w:cstheme="minorHAnsi"/>
                  <w:noProof w:val="0"/>
                  <w:sz w:val="20"/>
                  <w:szCs w:val="20"/>
                  <w:lang w:val="en-GB"/>
                </w:rPr>
                <w:t>https://blockchain-expo.com/global/</w:t>
              </w:r>
            </w:hyperlink>
          </w:p>
        </w:tc>
      </w:tr>
      <w:tr w:rsidR="00E65C3E" w:rsidRPr="006E4862" w14:paraId="00D7845D" w14:textId="77777777" w:rsidTr="008E62BA">
        <w:tc>
          <w:tcPr>
            <w:tcW w:w="1974" w:type="dxa"/>
            <w:vAlign w:val="center"/>
          </w:tcPr>
          <w:p w14:paraId="777A09D3" w14:textId="3505BE0D" w:rsidR="00E65C3E" w:rsidRPr="006E4862" w:rsidRDefault="00E65C3E" w:rsidP="008E62BA">
            <w:pPr>
              <w:jc w:val="left"/>
              <w:rPr>
                <w:rFonts w:cstheme="minorHAnsi"/>
                <w:b/>
                <w:bCs/>
                <w:sz w:val="20"/>
                <w:szCs w:val="20"/>
                <w:lang w:val="en-GB"/>
              </w:rPr>
            </w:pPr>
            <w:r w:rsidRPr="006E4862">
              <w:rPr>
                <w:rFonts w:cstheme="minorHAnsi"/>
                <w:b/>
                <w:bCs/>
                <w:sz w:val="20"/>
                <w:szCs w:val="20"/>
                <w:lang w:val="en-GB"/>
              </w:rPr>
              <w:t>Cyber Security &amp; Cloud Expo</w:t>
            </w:r>
          </w:p>
        </w:tc>
        <w:tc>
          <w:tcPr>
            <w:tcW w:w="1464" w:type="dxa"/>
            <w:vMerge/>
            <w:vAlign w:val="center"/>
          </w:tcPr>
          <w:p w14:paraId="1FD7CB81" w14:textId="77777777" w:rsidR="00E65C3E" w:rsidRPr="006E4862" w:rsidRDefault="00E65C3E" w:rsidP="00667290">
            <w:pPr>
              <w:jc w:val="left"/>
              <w:rPr>
                <w:rFonts w:cstheme="minorHAnsi"/>
                <w:sz w:val="20"/>
                <w:szCs w:val="20"/>
                <w:lang w:val="en-GB"/>
              </w:rPr>
            </w:pPr>
          </w:p>
        </w:tc>
        <w:tc>
          <w:tcPr>
            <w:tcW w:w="3645" w:type="dxa"/>
            <w:vAlign w:val="center"/>
          </w:tcPr>
          <w:p w14:paraId="34A6E46A"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Key topics examined include: security, scalability, best practice for CISO’s, staffing issues, providing ROI, cloud, network defence, digital identity, automation, emerging tech, threat detection and landscapes, DDoS, malware and the human factor.</w:t>
            </w:r>
          </w:p>
        </w:tc>
        <w:tc>
          <w:tcPr>
            <w:tcW w:w="2539" w:type="dxa"/>
            <w:vAlign w:val="center"/>
          </w:tcPr>
          <w:p w14:paraId="0989A6FA" w14:textId="2A98F547" w:rsidR="00E65C3E" w:rsidRPr="006E4862" w:rsidRDefault="0027249D" w:rsidP="008E62BA">
            <w:pPr>
              <w:jc w:val="left"/>
              <w:rPr>
                <w:rFonts w:cstheme="minorHAnsi"/>
                <w:sz w:val="20"/>
                <w:szCs w:val="20"/>
                <w:lang w:val="en-GB"/>
              </w:rPr>
            </w:pPr>
            <w:hyperlink r:id="rId51">
              <w:r w:rsidR="00E65C3E" w:rsidRPr="006E4862">
                <w:rPr>
                  <w:rStyle w:val="Hipervnculo"/>
                  <w:rFonts w:cstheme="minorHAnsi"/>
                  <w:noProof w:val="0"/>
                  <w:sz w:val="20"/>
                  <w:szCs w:val="20"/>
                  <w:lang w:val="en-GB"/>
                </w:rPr>
                <w:t>https://www.cybersecuritycloudexpo.com/global/</w:t>
              </w:r>
            </w:hyperlink>
          </w:p>
        </w:tc>
      </w:tr>
      <w:tr w:rsidR="00E65C3E" w:rsidRPr="006E4862" w14:paraId="5DF9DC40" w14:textId="77777777" w:rsidTr="008E62BA">
        <w:tc>
          <w:tcPr>
            <w:tcW w:w="1974" w:type="dxa"/>
            <w:vAlign w:val="center"/>
          </w:tcPr>
          <w:p w14:paraId="5502417A"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Blockchain Week Rome 2021</w:t>
            </w:r>
          </w:p>
        </w:tc>
        <w:tc>
          <w:tcPr>
            <w:tcW w:w="1464" w:type="dxa"/>
            <w:vAlign w:val="center"/>
          </w:tcPr>
          <w:p w14:paraId="5296C873"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17-21 Mar. 2021 </w:t>
            </w:r>
            <w:r w:rsidRPr="006E4862">
              <w:rPr>
                <w:rFonts w:cstheme="minorHAnsi"/>
                <w:sz w:val="20"/>
                <w:szCs w:val="20"/>
                <w:lang w:val="en-GB"/>
              </w:rPr>
              <w:br/>
              <w:t>Rome</w:t>
            </w:r>
          </w:p>
        </w:tc>
        <w:tc>
          <w:tcPr>
            <w:tcW w:w="3645" w:type="dxa"/>
            <w:vAlign w:val="center"/>
          </w:tcPr>
          <w:p w14:paraId="7D94C987"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Blockchain experts and companies</w:t>
            </w:r>
          </w:p>
          <w:p w14:paraId="50043382"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17-18-19 Blockchain course</w:t>
            </w:r>
            <w:r w:rsidRPr="006E4862">
              <w:rPr>
                <w:rFonts w:cstheme="minorHAnsi"/>
                <w:sz w:val="20"/>
                <w:szCs w:val="20"/>
                <w:lang w:val="en-GB"/>
              </w:rPr>
              <w:br/>
              <w:t>20-21 Blockchain Summit</w:t>
            </w:r>
          </w:p>
        </w:tc>
        <w:tc>
          <w:tcPr>
            <w:tcW w:w="2539" w:type="dxa"/>
            <w:vAlign w:val="center"/>
          </w:tcPr>
          <w:p w14:paraId="3BDB0FCC" w14:textId="4906769D" w:rsidR="00E65C3E" w:rsidRPr="006E4862" w:rsidRDefault="0027249D" w:rsidP="008E62BA">
            <w:pPr>
              <w:jc w:val="left"/>
              <w:rPr>
                <w:rFonts w:cstheme="minorHAnsi"/>
                <w:sz w:val="20"/>
                <w:szCs w:val="20"/>
                <w:lang w:val="en-GB"/>
              </w:rPr>
            </w:pPr>
            <w:hyperlink r:id="rId52">
              <w:r w:rsidR="00E65C3E" w:rsidRPr="006E4862">
                <w:rPr>
                  <w:rStyle w:val="Hipervnculo"/>
                  <w:rFonts w:cstheme="minorHAnsi"/>
                  <w:noProof w:val="0"/>
                  <w:sz w:val="20"/>
                  <w:szCs w:val="20"/>
                  <w:lang w:val="en-GB"/>
                </w:rPr>
                <w:t>https://www.blockchainweekrome.com/</w:t>
              </w:r>
            </w:hyperlink>
          </w:p>
        </w:tc>
      </w:tr>
      <w:tr w:rsidR="00E65C3E" w:rsidRPr="006E4862" w14:paraId="07B3386B" w14:textId="77777777" w:rsidTr="008E62BA">
        <w:tc>
          <w:tcPr>
            <w:tcW w:w="1974" w:type="dxa"/>
            <w:vAlign w:val="center"/>
          </w:tcPr>
          <w:p w14:paraId="5583669B"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IEEE BIGDATASERVICE 2021</w:t>
            </w:r>
          </w:p>
        </w:tc>
        <w:tc>
          <w:tcPr>
            <w:tcW w:w="1464" w:type="dxa"/>
            <w:vAlign w:val="center"/>
          </w:tcPr>
          <w:p w14:paraId="2D041C9B"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Apr. 2021</w:t>
            </w:r>
          </w:p>
        </w:tc>
        <w:tc>
          <w:tcPr>
            <w:tcW w:w="3645" w:type="dxa"/>
            <w:vAlign w:val="center"/>
          </w:tcPr>
          <w:p w14:paraId="11CA270D"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The Sixth IEEE International Conference on Big Data Computing Service and Machine Learning Applications</w:t>
            </w:r>
          </w:p>
        </w:tc>
        <w:tc>
          <w:tcPr>
            <w:tcW w:w="2539" w:type="dxa"/>
            <w:vAlign w:val="center"/>
          </w:tcPr>
          <w:p w14:paraId="6B326756" w14:textId="18014C5D" w:rsidR="00E65C3E" w:rsidRPr="006E4862" w:rsidRDefault="0027249D" w:rsidP="008E62BA">
            <w:pPr>
              <w:jc w:val="left"/>
              <w:rPr>
                <w:rFonts w:cstheme="minorHAnsi"/>
                <w:sz w:val="20"/>
                <w:szCs w:val="20"/>
                <w:lang w:val="en-GB"/>
              </w:rPr>
            </w:pPr>
            <w:hyperlink r:id="rId53">
              <w:r w:rsidR="00E65C3E" w:rsidRPr="006E4862">
                <w:rPr>
                  <w:rStyle w:val="Hipervnculo"/>
                  <w:rFonts w:cstheme="minorHAnsi"/>
                  <w:noProof w:val="0"/>
                  <w:sz w:val="20"/>
                  <w:szCs w:val="20"/>
                  <w:lang w:val="en-GB"/>
                </w:rPr>
                <w:t>https://www.big-dataservice.net/</w:t>
              </w:r>
            </w:hyperlink>
          </w:p>
        </w:tc>
      </w:tr>
      <w:tr w:rsidR="00E65C3E" w:rsidRPr="006E4862" w14:paraId="0BF33026" w14:textId="77777777" w:rsidTr="008E62BA">
        <w:tc>
          <w:tcPr>
            <w:tcW w:w="1974" w:type="dxa"/>
            <w:vAlign w:val="center"/>
          </w:tcPr>
          <w:p w14:paraId="01882330"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lastRenderedPageBreak/>
              <w:t>Open Networking &amp; Edge Summit North America</w:t>
            </w:r>
          </w:p>
        </w:tc>
        <w:tc>
          <w:tcPr>
            <w:tcW w:w="1464" w:type="dxa"/>
            <w:vAlign w:val="center"/>
          </w:tcPr>
          <w:p w14:paraId="5EBA9265"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April 2021</w:t>
            </w:r>
          </w:p>
        </w:tc>
        <w:tc>
          <w:tcPr>
            <w:tcW w:w="3645" w:type="dxa"/>
            <w:vAlign w:val="center"/>
          </w:tcPr>
          <w:p w14:paraId="368F221B"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Details Available Late 2020</w:t>
            </w:r>
          </w:p>
        </w:tc>
        <w:tc>
          <w:tcPr>
            <w:tcW w:w="2539" w:type="dxa"/>
            <w:vAlign w:val="center"/>
          </w:tcPr>
          <w:p w14:paraId="525B19A2" w14:textId="04DB51C6" w:rsidR="00E65C3E" w:rsidRPr="006E4862" w:rsidRDefault="0027249D" w:rsidP="008E62BA">
            <w:pPr>
              <w:jc w:val="left"/>
              <w:rPr>
                <w:rFonts w:cstheme="minorHAnsi"/>
                <w:sz w:val="20"/>
                <w:szCs w:val="20"/>
                <w:lang w:val="en-GB"/>
              </w:rPr>
            </w:pPr>
            <w:hyperlink r:id="rId54">
              <w:r w:rsidR="00E65C3E" w:rsidRPr="006E4862">
                <w:rPr>
                  <w:rStyle w:val="Hipervnculo"/>
                  <w:rFonts w:cstheme="minorHAnsi"/>
                  <w:noProof w:val="0"/>
                  <w:sz w:val="20"/>
                  <w:szCs w:val="20"/>
                  <w:lang w:val="en-GB"/>
                </w:rPr>
                <w:t>https://events19.linuxfoundation.org/upcoming-events/</w:t>
              </w:r>
            </w:hyperlink>
          </w:p>
        </w:tc>
      </w:tr>
      <w:tr w:rsidR="00E65C3E" w:rsidRPr="006E4862" w14:paraId="0AB14ECB" w14:textId="77777777" w:rsidTr="008E62BA">
        <w:tc>
          <w:tcPr>
            <w:tcW w:w="1974" w:type="dxa"/>
            <w:vAlign w:val="center"/>
          </w:tcPr>
          <w:p w14:paraId="0B8AE28C"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IFIP/IEEE International Symposium on Integrated Network Management</w:t>
            </w:r>
          </w:p>
        </w:tc>
        <w:tc>
          <w:tcPr>
            <w:tcW w:w="1464" w:type="dxa"/>
            <w:vAlign w:val="center"/>
          </w:tcPr>
          <w:p w14:paraId="6A21C5EF"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April 2021</w:t>
            </w:r>
          </w:p>
        </w:tc>
        <w:tc>
          <w:tcPr>
            <w:tcW w:w="3645" w:type="dxa"/>
            <w:vAlign w:val="center"/>
          </w:tcPr>
          <w:p w14:paraId="2CB3610E"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789F19E5" w14:textId="77777777" w:rsidR="00E65C3E" w:rsidRPr="006E4862" w:rsidRDefault="00E65C3E" w:rsidP="00667290">
            <w:pPr>
              <w:jc w:val="left"/>
              <w:rPr>
                <w:rFonts w:cstheme="minorHAnsi"/>
                <w:sz w:val="20"/>
                <w:szCs w:val="20"/>
                <w:lang w:val="en-GB"/>
              </w:rPr>
            </w:pPr>
          </w:p>
        </w:tc>
      </w:tr>
      <w:tr w:rsidR="00E65C3E" w:rsidRPr="006E4862" w14:paraId="1648A775" w14:textId="77777777" w:rsidTr="008E62BA">
        <w:tc>
          <w:tcPr>
            <w:tcW w:w="1974" w:type="dxa"/>
            <w:vAlign w:val="center"/>
          </w:tcPr>
          <w:p w14:paraId="4F288B1A"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IEEE International Conference on Blockchain and Cryptocurrency</w:t>
            </w:r>
          </w:p>
        </w:tc>
        <w:tc>
          <w:tcPr>
            <w:tcW w:w="1464" w:type="dxa"/>
            <w:vAlign w:val="center"/>
          </w:tcPr>
          <w:p w14:paraId="616D379D"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May 2021</w:t>
            </w:r>
          </w:p>
        </w:tc>
        <w:tc>
          <w:tcPr>
            <w:tcW w:w="3645" w:type="dxa"/>
            <w:vAlign w:val="center"/>
          </w:tcPr>
          <w:p w14:paraId="35FB73B4"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ICBC 2020 is the primary forum for the technical exchange of the latest research and innovation, regulation, policies, standards, and applications in the exciting and emerging area of blockchain and cryptocurrency.</w:t>
            </w:r>
          </w:p>
        </w:tc>
        <w:tc>
          <w:tcPr>
            <w:tcW w:w="2539" w:type="dxa"/>
            <w:vAlign w:val="center"/>
          </w:tcPr>
          <w:p w14:paraId="329B98FB" w14:textId="6CDCBF11" w:rsidR="00E65C3E" w:rsidRPr="006E4862" w:rsidRDefault="0027249D" w:rsidP="008E62BA">
            <w:pPr>
              <w:jc w:val="left"/>
              <w:rPr>
                <w:rFonts w:cstheme="minorHAnsi"/>
                <w:sz w:val="20"/>
                <w:szCs w:val="20"/>
                <w:lang w:val="en-GB"/>
              </w:rPr>
            </w:pPr>
            <w:hyperlink r:id="rId55">
              <w:r w:rsidR="00E65C3E" w:rsidRPr="006E4862">
                <w:rPr>
                  <w:rStyle w:val="Hipervnculo"/>
                  <w:rFonts w:cstheme="minorHAnsi"/>
                  <w:noProof w:val="0"/>
                  <w:sz w:val="20"/>
                  <w:szCs w:val="20"/>
                  <w:lang w:val="en-GB"/>
                </w:rPr>
                <w:t>https://icbc2020.ieee-icbc.org/</w:t>
              </w:r>
            </w:hyperlink>
          </w:p>
        </w:tc>
      </w:tr>
      <w:tr w:rsidR="00E65C3E" w:rsidRPr="006E4862" w14:paraId="0E0F303C" w14:textId="77777777" w:rsidTr="008E62BA">
        <w:tc>
          <w:tcPr>
            <w:tcW w:w="1974" w:type="dxa"/>
            <w:vAlign w:val="center"/>
          </w:tcPr>
          <w:p w14:paraId="7C4CF7E9"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5GForum</w:t>
            </w:r>
          </w:p>
        </w:tc>
        <w:tc>
          <w:tcPr>
            <w:tcW w:w="1464" w:type="dxa"/>
            <w:vAlign w:val="center"/>
          </w:tcPr>
          <w:p w14:paraId="2FCF9FA1"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May, 2021 Málaga</w:t>
            </w:r>
            <w:r w:rsidRPr="006E4862">
              <w:rPr>
                <w:rFonts w:cstheme="minorHAnsi"/>
                <w:sz w:val="20"/>
                <w:szCs w:val="20"/>
                <w:lang w:val="en-GB"/>
              </w:rPr>
              <w:br/>
              <w:t>Spain</w:t>
            </w:r>
          </w:p>
        </w:tc>
        <w:tc>
          <w:tcPr>
            <w:tcW w:w="3645" w:type="dxa"/>
            <w:vAlign w:val="center"/>
          </w:tcPr>
          <w:p w14:paraId="4B2BB23D" w14:textId="1179B586" w:rsidR="00E65C3E" w:rsidRPr="006E4862" w:rsidRDefault="00E65C3E" w:rsidP="00667290">
            <w:pPr>
              <w:jc w:val="left"/>
              <w:rPr>
                <w:rFonts w:cstheme="minorHAnsi"/>
                <w:sz w:val="20"/>
                <w:szCs w:val="20"/>
                <w:lang w:val="en-GB"/>
              </w:rPr>
            </w:pPr>
            <w:r w:rsidRPr="006E4862">
              <w:rPr>
                <w:rFonts w:cstheme="minorHAnsi"/>
                <w:sz w:val="20"/>
                <w:szCs w:val="20"/>
                <w:lang w:val="en-GB"/>
              </w:rPr>
              <w:t>Spanish national event around the different applications of the 5G</w:t>
            </w:r>
          </w:p>
        </w:tc>
        <w:tc>
          <w:tcPr>
            <w:tcW w:w="2539" w:type="dxa"/>
            <w:vAlign w:val="center"/>
          </w:tcPr>
          <w:p w14:paraId="4AEA0002" w14:textId="6B9ADA79" w:rsidR="00E65C3E" w:rsidRPr="006E4862" w:rsidRDefault="0027249D" w:rsidP="008E62BA">
            <w:pPr>
              <w:jc w:val="left"/>
              <w:rPr>
                <w:rFonts w:cstheme="minorHAnsi"/>
                <w:sz w:val="20"/>
                <w:szCs w:val="20"/>
                <w:lang w:val="en-GB"/>
              </w:rPr>
            </w:pPr>
            <w:hyperlink r:id="rId56">
              <w:r w:rsidR="00E65C3E" w:rsidRPr="006E4862">
                <w:rPr>
                  <w:rStyle w:val="Hipervnculo"/>
                  <w:rFonts w:cstheme="minorHAnsi"/>
                  <w:noProof w:val="0"/>
                  <w:sz w:val="20"/>
                  <w:szCs w:val="20"/>
                  <w:lang w:val="en-GB"/>
                </w:rPr>
                <w:t>https://www.5gforum.es/</w:t>
              </w:r>
            </w:hyperlink>
          </w:p>
        </w:tc>
      </w:tr>
      <w:tr w:rsidR="00E65C3E" w:rsidRPr="006E4862" w14:paraId="54D35CD6" w14:textId="77777777" w:rsidTr="008E62BA">
        <w:tc>
          <w:tcPr>
            <w:tcW w:w="1974" w:type="dxa"/>
            <w:vAlign w:val="center"/>
          </w:tcPr>
          <w:p w14:paraId="77BA29A9"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IFIP SEC 2021</w:t>
            </w:r>
          </w:p>
        </w:tc>
        <w:tc>
          <w:tcPr>
            <w:tcW w:w="1464" w:type="dxa"/>
            <w:vAlign w:val="center"/>
          </w:tcPr>
          <w:p w14:paraId="3CE9686B" w14:textId="56F35D0D" w:rsidR="00E65C3E" w:rsidRPr="006E4862" w:rsidRDefault="00E65C3E" w:rsidP="008E62BA">
            <w:pPr>
              <w:jc w:val="left"/>
              <w:rPr>
                <w:rFonts w:cstheme="minorHAnsi"/>
                <w:sz w:val="20"/>
                <w:szCs w:val="20"/>
                <w:lang w:val="en-GB"/>
              </w:rPr>
            </w:pPr>
            <w:r w:rsidRPr="006E4862">
              <w:rPr>
                <w:rFonts w:cstheme="minorHAnsi"/>
                <w:sz w:val="20"/>
                <w:szCs w:val="20"/>
                <w:lang w:val="en-GB"/>
              </w:rPr>
              <w:t>May 2021</w:t>
            </w:r>
          </w:p>
        </w:tc>
        <w:tc>
          <w:tcPr>
            <w:tcW w:w="3645" w:type="dxa"/>
            <w:vAlign w:val="center"/>
          </w:tcPr>
          <w:p w14:paraId="6157AFF4"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35th IFIP TC-11 SEC 2020 International Information Security and Privacy Conference</w:t>
            </w:r>
          </w:p>
        </w:tc>
        <w:tc>
          <w:tcPr>
            <w:tcW w:w="2539" w:type="dxa"/>
            <w:vAlign w:val="center"/>
          </w:tcPr>
          <w:p w14:paraId="7053AAFB" w14:textId="2EBC31FE" w:rsidR="00E65C3E" w:rsidRPr="006E4862" w:rsidRDefault="0027249D" w:rsidP="008E62BA">
            <w:pPr>
              <w:jc w:val="left"/>
              <w:rPr>
                <w:rFonts w:cstheme="minorHAnsi"/>
                <w:sz w:val="20"/>
                <w:szCs w:val="20"/>
                <w:lang w:val="en-GB"/>
              </w:rPr>
            </w:pPr>
            <w:hyperlink r:id="rId57">
              <w:r w:rsidR="00E65C3E" w:rsidRPr="006E4862">
                <w:rPr>
                  <w:rStyle w:val="Hipervnculo"/>
                  <w:rFonts w:cstheme="minorHAnsi"/>
                  <w:noProof w:val="0"/>
                  <w:sz w:val="20"/>
                  <w:szCs w:val="20"/>
                  <w:lang w:val="en-GB"/>
                </w:rPr>
                <w:t>https://sec2020.um.si/</w:t>
              </w:r>
            </w:hyperlink>
          </w:p>
        </w:tc>
      </w:tr>
      <w:tr w:rsidR="00E65C3E" w:rsidRPr="006E4862" w14:paraId="45CED28F" w14:textId="77777777" w:rsidTr="008E62BA">
        <w:tc>
          <w:tcPr>
            <w:tcW w:w="1974" w:type="dxa"/>
            <w:vAlign w:val="center"/>
          </w:tcPr>
          <w:p w14:paraId="4B9D6F1C"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IEEE ICC2021</w:t>
            </w:r>
          </w:p>
          <w:p w14:paraId="71BC5831"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CLEEN2021</w:t>
            </w:r>
          </w:p>
        </w:tc>
        <w:tc>
          <w:tcPr>
            <w:tcW w:w="1464" w:type="dxa"/>
            <w:vAlign w:val="center"/>
          </w:tcPr>
          <w:p w14:paraId="61903387"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June 2021</w:t>
            </w:r>
          </w:p>
        </w:tc>
        <w:tc>
          <w:tcPr>
            <w:tcW w:w="3645" w:type="dxa"/>
            <w:vAlign w:val="center"/>
          </w:tcPr>
          <w:p w14:paraId="0251F09D" w14:textId="7611812E" w:rsidR="00E65C3E" w:rsidRPr="006E4862" w:rsidRDefault="00D16253"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1C88663E" w14:textId="04D6B59E" w:rsidR="00E65C3E" w:rsidRPr="006E4862" w:rsidRDefault="0027249D" w:rsidP="00667290">
            <w:pPr>
              <w:jc w:val="left"/>
              <w:rPr>
                <w:rFonts w:cstheme="minorHAnsi"/>
                <w:sz w:val="20"/>
                <w:szCs w:val="20"/>
                <w:lang w:val="en-GB"/>
              </w:rPr>
            </w:pPr>
            <w:hyperlink r:id="rId58">
              <w:r w:rsidR="00E65C3E" w:rsidRPr="006E4862">
                <w:rPr>
                  <w:rStyle w:val="Hipervnculo"/>
                  <w:rFonts w:cstheme="minorHAnsi"/>
                  <w:noProof w:val="0"/>
                  <w:sz w:val="20"/>
                  <w:szCs w:val="20"/>
                  <w:lang w:val="en-GB"/>
                </w:rPr>
                <w:t>https://icc2020.ieee-icc.org/</w:t>
              </w:r>
            </w:hyperlink>
          </w:p>
          <w:p w14:paraId="6E5B761B" w14:textId="3C0227CB" w:rsidR="00E65C3E" w:rsidRPr="006E4862" w:rsidRDefault="00E65C3E" w:rsidP="00D16253">
            <w:pPr>
              <w:jc w:val="left"/>
              <w:rPr>
                <w:rFonts w:cstheme="minorHAnsi"/>
                <w:sz w:val="20"/>
                <w:szCs w:val="20"/>
                <w:lang w:val="en-GB"/>
              </w:rPr>
            </w:pPr>
            <w:r w:rsidRPr="006E4862">
              <w:rPr>
                <w:rFonts w:cstheme="minorHAnsi"/>
                <w:sz w:val="20"/>
                <w:szCs w:val="20"/>
                <w:lang w:val="en-GB"/>
              </w:rPr>
              <w:t xml:space="preserve"> Workshop: </w:t>
            </w:r>
            <w:hyperlink r:id="rId59">
              <w:r w:rsidRPr="006E4862">
                <w:rPr>
                  <w:rStyle w:val="Hipervnculo"/>
                  <w:rFonts w:cstheme="minorHAnsi"/>
                  <w:noProof w:val="0"/>
                  <w:sz w:val="20"/>
                  <w:szCs w:val="20"/>
                  <w:lang w:val="en-GB"/>
                </w:rPr>
                <w:t>https://5g-ppp.eu/cleen2020/</w:t>
              </w:r>
            </w:hyperlink>
          </w:p>
        </w:tc>
      </w:tr>
      <w:tr w:rsidR="00E65C3E" w:rsidRPr="006E4862" w14:paraId="6F33DB6F" w14:textId="77777777" w:rsidTr="008E62BA">
        <w:tc>
          <w:tcPr>
            <w:tcW w:w="1974" w:type="dxa"/>
            <w:vAlign w:val="center"/>
          </w:tcPr>
          <w:p w14:paraId="2A708F64"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18th European Digital Forum</w:t>
            </w:r>
          </w:p>
        </w:tc>
        <w:tc>
          <w:tcPr>
            <w:tcW w:w="1464" w:type="dxa"/>
            <w:vAlign w:val="center"/>
          </w:tcPr>
          <w:p w14:paraId="3B39C832"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June, 2021</w:t>
            </w:r>
          </w:p>
          <w:p w14:paraId="32C1E9FA" w14:textId="5BB943EF"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Lucca, </w:t>
            </w:r>
            <w:r w:rsidR="00D16253" w:rsidRPr="006E4862">
              <w:rPr>
                <w:rFonts w:cstheme="minorHAnsi"/>
                <w:sz w:val="20"/>
                <w:szCs w:val="20"/>
                <w:lang w:val="en-GB"/>
              </w:rPr>
              <w:t>I</w:t>
            </w:r>
            <w:r w:rsidRPr="006E4862">
              <w:rPr>
                <w:rFonts w:cstheme="minorHAnsi"/>
                <w:sz w:val="20"/>
                <w:szCs w:val="20"/>
                <w:lang w:val="en-GB"/>
              </w:rPr>
              <w:t>taly</w:t>
            </w:r>
          </w:p>
        </w:tc>
        <w:tc>
          <w:tcPr>
            <w:tcW w:w="3645" w:type="dxa"/>
            <w:vAlign w:val="center"/>
          </w:tcPr>
          <w:p w14:paraId="4B08AECE" w14:textId="40630C0A" w:rsidR="00E65C3E" w:rsidRPr="006E4862" w:rsidRDefault="00D16253"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1A9F6008" w14:textId="39BD75D5" w:rsidR="00E65C3E" w:rsidRPr="006E4862" w:rsidRDefault="0027249D" w:rsidP="008E62BA">
            <w:pPr>
              <w:jc w:val="left"/>
              <w:rPr>
                <w:rFonts w:cstheme="minorHAnsi"/>
                <w:sz w:val="20"/>
                <w:szCs w:val="20"/>
                <w:lang w:val="en-GB"/>
              </w:rPr>
            </w:pPr>
            <w:hyperlink r:id="rId60">
              <w:r w:rsidR="00E65C3E" w:rsidRPr="006E4862">
                <w:rPr>
                  <w:rStyle w:val="Hipervnculo"/>
                  <w:rFonts w:cstheme="minorHAnsi"/>
                  <w:noProof w:val="0"/>
                  <w:sz w:val="20"/>
                  <w:szCs w:val="20"/>
                  <w:lang w:val="en-GB"/>
                </w:rPr>
                <w:t>www.forumeuropeo.tv/</w:t>
              </w:r>
            </w:hyperlink>
          </w:p>
        </w:tc>
      </w:tr>
      <w:tr w:rsidR="00E65C3E" w:rsidRPr="006E4862" w14:paraId="3FF06C71" w14:textId="77777777" w:rsidTr="008E62BA">
        <w:tc>
          <w:tcPr>
            <w:tcW w:w="1974" w:type="dxa"/>
            <w:vAlign w:val="center"/>
          </w:tcPr>
          <w:p w14:paraId="33762AEF" w14:textId="5365ADB8" w:rsidR="00E65C3E" w:rsidRPr="006E4862" w:rsidRDefault="00DD079E" w:rsidP="00667290">
            <w:pPr>
              <w:jc w:val="left"/>
              <w:rPr>
                <w:rFonts w:cstheme="minorHAnsi"/>
                <w:b/>
                <w:bCs/>
                <w:sz w:val="20"/>
                <w:szCs w:val="20"/>
                <w:lang w:val="en-GB"/>
              </w:rPr>
            </w:pPr>
            <w:r w:rsidRPr="006E4862">
              <w:rPr>
                <w:rFonts w:cstheme="minorHAnsi"/>
                <w:b/>
                <w:bCs/>
                <w:sz w:val="20"/>
                <w:szCs w:val="20"/>
                <w:lang w:val="en-GB"/>
              </w:rPr>
              <w:t>EUCNC</w:t>
            </w:r>
            <w:r w:rsidR="00E65C3E" w:rsidRPr="006E4862">
              <w:rPr>
                <w:rFonts w:cstheme="minorHAnsi"/>
                <w:b/>
                <w:bCs/>
                <w:sz w:val="20"/>
                <w:szCs w:val="20"/>
                <w:lang w:val="en-GB"/>
              </w:rPr>
              <w:t>2021</w:t>
            </w:r>
          </w:p>
        </w:tc>
        <w:tc>
          <w:tcPr>
            <w:tcW w:w="1464" w:type="dxa"/>
            <w:vAlign w:val="center"/>
          </w:tcPr>
          <w:p w14:paraId="5759E52B"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June, 2021</w:t>
            </w:r>
          </w:p>
        </w:tc>
        <w:tc>
          <w:tcPr>
            <w:tcW w:w="3645" w:type="dxa"/>
            <w:vAlign w:val="center"/>
          </w:tcPr>
          <w:p w14:paraId="1C1C3567" w14:textId="32D1AF1B" w:rsidR="00E65C3E" w:rsidRPr="006E4862" w:rsidRDefault="00D16253"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16185E90" w14:textId="345E331D" w:rsidR="00E65C3E" w:rsidRPr="006E4862" w:rsidRDefault="0027249D" w:rsidP="00667290">
            <w:pPr>
              <w:jc w:val="left"/>
              <w:rPr>
                <w:rFonts w:cstheme="minorHAnsi"/>
                <w:sz w:val="20"/>
                <w:szCs w:val="20"/>
                <w:lang w:val="en-GB"/>
              </w:rPr>
            </w:pPr>
            <w:hyperlink r:id="rId61">
              <w:r w:rsidR="00E65C3E" w:rsidRPr="006E4862">
                <w:rPr>
                  <w:rStyle w:val="Hipervnculo"/>
                  <w:rFonts w:cstheme="minorHAnsi"/>
                  <w:noProof w:val="0"/>
                  <w:sz w:val="20"/>
                  <w:szCs w:val="20"/>
                  <w:lang w:val="en-GB"/>
                </w:rPr>
                <w:t>www.eucnc.eu/</w:t>
              </w:r>
            </w:hyperlink>
          </w:p>
        </w:tc>
      </w:tr>
      <w:tr w:rsidR="00E65C3E" w:rsidRPr="006E4862" w14:paraId="6B2E729D" w14:textId="77777777" w:rsidTr="008E62BA">
        <w:tc>
          <w:tcPr>
            <w:tcW w:w="1974" w:type="dxa"/>
            <w:vAlign w:val="center"/>
          </w:tcPr>
          <w:p w14:paraId="057CFDE3"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BRAINS 2021</w:t>
            </w:r>
          </w:p>
        </w:tc>
        <w:tc>
          <w:tcPr>
            <w:tcW w:w="1464" w:type="dxa"/>
            <w:vAlign w:val="center"/>
          </w:tcPr>
          <w:p w14:paraId="2724AC8E"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Sept. 2021</w:t>
            </w:r>
            <w:r w:rsidRPr="006E4862">
              <w:rPr>
                <w:rFonts w:cstheme="minorHAnsi"/>
                <w:sz w:val="20"/>
                <w:szCs w:val="20"/>
                <w:lang w:val="en-GB"/>
              </w:rPr>
              <w:br/>
              <w:t>Paris</w:t>
            </w:r>
          </w:p>
        </w:tc>
        <w:tc>
          <w:tcPr>
            <w:tcW w:w="3645" w:type="dxa"/>
            <w:vAlign w:val="center"/>
          </w:tcPr>
          <w:p w14:paraId="29D9F427" w14:textId="62734EB2" w:rsidR="00E65C3E" w:rsidRPr="006E4862" w:rsidRDefault="00E65C3E" w:rsidP="00D16253">
            <w:pPr>
              <w:jc w:val="left"/>
              <w:rPr>
                <w:rFonts w:cstheme="minorHAnsi"/>
                <w:sz w:val="20"/>
                <w:szCs w:val="20"/>
                <w:lang w:val="en-GB"/>
              </w:rPr>
            </w:pPr>
            <w:r w:rsidRPr="006E4862">
              <w:rPr>
                <w:rFonts w:cstheme="minorHAnsi"/>
                <w:sz w:val="20"/>
                <w:szCs w:val="20"/>
                <w:lang w:val="en-GB"/>
              </w:rPr>
              <w:t>3nd Conference on Blockchain Research &amp; Applications for Innovative Networks and Services</w:t>
            </w:r>
            <w:r w:rsidR="00D16253" w:rsidRPr="006E4862">
              <w:rPr>
                <w:rFonts w:cstheme="minorHAnsi"/>
                <w:sz w:val="20"/>
                <w:szCs w:val="20"/>
                <w:lang w:val="en-GB"/>
              </w:rPr>
              <w:t xml:space="preserve">. </w:t>
            </w:r>
            <w:r w:rsidRPr="006E4862">
              <w:rPr>
                <w:rFonts w:cstheme="minorHAnsi"/>
                <w:sz w:val="20"/>
                <w:szCs w:val="20"/>
                <w:lang w:val="en-GB"/>
              </w:rPr>
              <w:t>Technically sponsored by IEEE ComSoc; in</w:t>
            </w:r>
            <w:r w:rsidR="00D16253" w:rsidRPr="006E4862">
              <w:rPr>
                <w:rFonts w:cstheme="minorHAnsi"/>
                <w:sz w:val="20"/>
                <w:szCs w:val="20"/>
                <w:lang w:val="en-GB"/>
              </w:rPr>
              <w:t xml:space="preserve"> </w:t>
            </w:r>
            <w:r w:rsidRPr="006E4862">
              <w:rPr>
                <w:rFonts w:cstheme="minorHAnsi"/>
                <w:sz w:val="20"/>
                <w:szCs w:val="20"/>
                <w:lang w:val="en-GB"/>
              </w:rPr>
              <w:t>cooperation with ACM SIGAPP</w:t>
            </w:r>
          </w:p>
        </w:tc>
        <w:tc>
          <w:tcPr>
            <w:tcW w:w="2539" w:type="dxa"/>
            <w:vAlign w:val="center"/>
          </w:tcPr>
          <w:p w14:paraId="03FF10A6" w14:textId="1CDBA4FF" w:rsidR="00E65C3E" w:rsidRPr="006E4862" w:rsidRDefault="0027249D" w:rsidP="00D16253">
            <w:pPr>
              <w:jc w:val="left"/>
              <w:rPr>
                <w:rFonts w:cstheme="minorHAnsi"/>
                <w:sz w:val="20"/>
                <w:szCs w:val="20"/>
                <w:lang w:val="en-GB"/>
              </w:rPr>
            </w:pPr>
            <w:hyperlink r:id="rId62">
              <w:r w:rsidR="00E65C3E" w:rsidRPr="006E4862">
                <w:rPr>
                  <w:rStyle w:val="Hipervnculo"/>
                  <w:rFonts w:cstheme="minorHAnsi"/>
                  <w:noProof w:val="0"/>
                  <w:sz w:val="20"/>
                  <w:szCs w:val="20"/>
                  <w:lang w:val="en-GB"/>
                </w:rPr>
                <w:t>https://brains.dnac.org</w:t>
              </w:r>
            </w:hyperlink>
          </w:p>
        </w:tc>
      </w:tr>
      <w:tr w:rsidR="00E65C3E" w:rsidRPr="006E4862" w14:paraId="40AE3590" w14:textId="77777777" w:rsidTr="008E62BA">
        <w:tc>
          <w:tcPr>
            <w:tcW w:w="1974" w:type="dxa"/>
            <w:vAlign w:val="center"/>
          </w:tcPr>
          <w:p w14:paraId="6FEFE7B8"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Open Networking &amp; Edge Summit Europe</w:t>
            </w:r>
          </w:p>
        </w:tc>
        <w:tc>
          <w:tcPr>
            <w:tcW w:w="1464" w:type="dxa"/>
            <w:vAlign w:val="center"/>
          </w:tcPr>
          <w:p w14:paraId="61997341"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30 Sept-1 Oct, 2020Antwerp, Belgium</w:t>
            </w:r>
          </w:p>
        </w:tc>
        <w:tc>
          <w:tcPr>
            <w:tcW w:w="3645" w:type="dxa"/>
            <w:vAlign w:val="center"/>
          </w:tcPr>
          <w:p w14:paraId="08C2AFEA" w14:textId="2BF3FFF6" w:rsidR="00E65C3E" w:rsidRPr="006E4862" w:rsidRDefault="00E65C3E" w:rsidP="00667290">
            <w:pPr>
              <w:jc w:val="left"/>
              <w:rPr>
                <w:rFonts w:cstheme="minorHAnsi"/>
                <w:sz w:val="20"/>
                <w:szCs w:val="20"/>
                <w:lang w:val="en-GB"/>
              </w:rPr>
            </w:pPr>
            <w:r w:rsidRPr="006E4862">
              <w:rPr>
                <w:rFonts w:cstheme="minorHAnsi"/>
                <w:sz w:val="20"/>
                <w:szCs w:val="20"/>
                <w:lang w:val="en-GB"/>
              </w:rPr>
              <w:t>Industry’s premier open networking event that covers Edge Computing, Edge Cloud &amp; IoT.</w:t>
            </w:r>
          </w:p>
        </w:tc>
        <w:tc>
          <w:tcPr>
            <w:tcW w:w="2539" w:type="dxa"/>
            <w:vAlign w:val="center"/>
          </w:tcPr>
          <w:p w14:paraId="2FE35E87" w14:textId="77777777" w:rsidR="00E65C3E" w:rsidRPr="006E4862" w:rsidRDefault="00E65C3E" w:rsidP="00667290">
            <w:pPr>
              <w:jc w:val="left"/>
              <w:rPr>
                <w:rFonts w:cstheme="minorHAnsi"/>
                <w:sz w:val="20"/>
                <w:szCs w:val="20"/>
                <w:lang w:val="en-GB"/>
              </w:rPr>
            </w:pPr>
          </w:p>
        </w:tc>
      </w:tr>
      <w:tr w:rsidR="00E65C3E" w:rsidRPr="006E4862" w14:paraId="7806DF77" w14:textId="77777777" w:rsidTr="008E62BA">
        <w:tc>
          <w:tcPr>
            <w:tcW w:w="1974" w:type="dxa"/>
            <w:vAlign w:val="center"/>
          </w:tcPr>
          <w:p w14:paraId="7649AAF4" w14:textId="6D6FFCDE"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Layer</w:t>
            </w:r>
            <w:r w:rsidR="00D16253" w:rsidRPr="006E4862">
              <w:rPr>
                <w:rFonts w:cstheme="minorHAnsi"/>
                <w:b/>
                <w:bCs/>
                <w:sz w:val="20"/>
                <w:szCs w:val="20"/>
                <w:lang w:val="en-GB"/>
              </w:rPr>
              <w:t>1</w:t>
            </w:r>
            <w:r w:rsidRPr="006E4862">
              <w:rPr>
                <w:rFonts w:cstheme="minorHAnsi"/>
                <w:b/>
                <w:bCs/>
                <w:sz w:val="20"/>
                <w:szCs w:val="20"/>
                <w:lang w:val="en-GB"/>
              </w:rPr>
              <w:t>23 World Congress 2020: Service Evolution Beyond SDN and NFV</w:t>
            </w:r>
          </w:p>
        </w:tc>
        <w:tc>
          <w:tcPr>
            <w:tcW w:w="1464" w:type="dxa"/>
            <w:vAlign w:val="center"/>
          </w:tcPr>
          <w:p w14:paraId="03304416"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Oct. 2021</w:t>
            </w:r>
          </w:p>
          <w:p w14:paraId="6DB0B3C4"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The Hague, Netherlands</w:t>
            </w:r>
          </w:p>
        </w:tc>
        <w:tc>
          <w:tcPr>
            <w:tcW w:w="3645" w:type="dxa"/>
            <w:vAlign w:val="center"/>
          </w:tcPr>
          <w:p w14:paraId="2EED53C1" w14:textId="7EB9C6C2" w:rsidR="00E65C3E" w:rsidRPr="006E4862" w:rsidRDefault="00D16253"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236515ED" w14:textId="31558CBA" w:rsidR="00E65C3E" w:rsidRPr="006E4862" w:rsidRDefault="0027249D" w:rsidP="00D16253">
            <w:pPr>
              <w:jc w:val="left"/>
              <w:rPr>
                <w:rFonts w:cstheme="minorHAnsi"/>
                <w:sz w:val="20"/>
                <w:szCs w:val="20"/>
                <w:lang w:val="en-GB"/>
              </w:rPr>
            </w:pPr>
            <w:hyperlink r:id="rId63">
              <w:r w:rsidR="00E65C3E" w:rsidRPr="006E4862">
                <w:rPr>
                  <w:rStyle w:val="Hipervnculo"/>
                  <w:rFonts w:cstheme="minorHAnsi"/>
                  <w:noProof w:val="0"/>
                  <w:sz w:val="20"/>
                  <w:szCs w:val="20"/>
                  <w:lang w:val="en-GB"/>
                </w:rPr>
                <w:t>https://events.layer123.com/sdn</w:t>
              </w:r>
            </w:hyperlink>
          </w:p>
        </w:tc>
      </w:tr>
      <w:tr w:rsidR="00E65C3E" w:rsidRPr="006E4862" w14:paraId="6B60374D" w14:textId="77777777" w:rsidTr="008E62BA">
        <w:tc>
          <w:tcPr>
            <w:tcW w:w="1974" w:type="dxa"/>
            <w:vAlign w:val="center"/>
          </w:tcPr>
          <w:p w14:paraId="2E43F934"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MWC 2022</w:t>
            </w:r>
          </w:p>
        </w:tc>
        <w:tc>
          <w:tcPr>
            <w:tcW w:w="1464" w:type="dxa"/>
            <w:vAlign w:val="center"/>
          </w:tcPr>
          <w:p w14:paraId="00BC1696"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 xml:space="preserve">Feb. 2022 </w:t>
            </w:r>
          </w:p>
          <w:p w14:paraId="4ABB3209" w14:textId="77777777" w:rsidR="00E65C3E" w:rsidRPr="006E4862" w:rsidRDefault="00E65C3E" w:rsidP="00667290">
            <w:pPr>
              <w:jc w:val="left"/>
              <w:rPr>
                <w:rFonts w:cstheme="minorHAnsi"/>
                <w:sz w:val="20"/>
                <w:szCs w:val="20"/>
                <w:lang w:val="en-GB"/>
              </w:rPr>
            </w:pPr>
            <w:r w:rsidRPr="006E4862">
              <w:rPr>
                <w:rFonts w:cstheme="minorHAnsi"/>
                <w:sz w:val="20"/>
                <w:szCs w:val="20"/>
                <w:lang w:val="en-GB"/>
              </w:rPr>
              <w:t>Barcelona</w:t>
            </w:r>
          </w:p>
        </w:tc>
        <w:tc>
          <w:tcPr>
            <w:tcW w:w="3645" w:type="dxa"/>
            <w:vAlign w:val="center"/>
          </w:tcPr>
          <w:p w14:paraId="70740414" w14:textId="38B8A28C" w:rsidR="00E65C3E" w:rsidRPr="006E4862" w:rsidRDefault="00D16253"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3C74E41E" w14:textId="3A0476FD" w:rsidR="00E65C3E" w:rsidRPr="006E4862" w:rsidRDefault="0027249D" w:rsidP="00D16253">
            <w:pPr>
              <w:jc w:val="left"/>
              <w:rPr>
                <w:rFonts w:cstheme="minorHAnsi"/>
                <w:sz w:val="20"/>
                <w:szCs w:val="20"/>
                <w:lang w:val="en-GB"/>
              </w:rPr>
            </w:pPr>
            <w:hyperlink r:id="rId64">
              <w:r w:rsidR="00E65C3E" w:rsidRPr="006E4862">
                <w:rPr>
                  <w:rStyle w:val="Hipervnculo"/>
                  <w:rFonts w:cstheme="minorHAnsi"/>
                  <w:noProof w:val="0"/>
                  <w:sz w:val="20"/>
                  <w:szCs w:val="20"/>
                  <w:lang w:val="en-GB"/>
                </w:rPr>
                <w:t>www.mwcbarcelona.com/</w:t>
              </w:r>
            </w:hyperlink>
          </w:p>
        </w:tc>
      </w:tr>
      <w:tr w:rsidR="00E65C3E" w:rsidRPr="006E4862" w14:paraId="20C34D62" w14:textId="77777777" w:rsidTr="008E62BA">
        <w:tc>
          <w:tcPr>
            <w:tcW w:w="1974" w:type="dxa"/>
            <w:vAlign w:val="center"/>
          </w:tcPr>
          <w:p w14:paraId="65366E18"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AI&amp;Big Data Expo Global 2021</w:t>
            </w:r>
          </w:p>
        </w:tc>
        <w:tc>
          <w:tcPr>
            <w:tcW w:w="1464" w:type="dxa"/>
            <w:vMerge w:val="restart"/>
            <w:vAlign w:val="center"/>
          </w:tcPr>
          <w:p w14:paraId="1ED3CFC1" w14:textId="33E50A68" w:rsidR="00E65C3E" w:rsidRPr="006E4862" w:rsidRDefault="00E65C3E" w:rsidP="00D16253">
            <w:pPr>
              <w:jc w:val="left"/>
              <w:rPr>
                <w:rFonts w:cstheme="minorHAnsi"/>
                <w:sz w:val="20"/>
                <w:szCs w:val="20"/>
                <w:lang w:val="en-GB"/>
              </w:rPr>
            </w:pPr>
            <w:r w:rsidRPr="006E4862">
              <w:rPr>
                <w:rFonts w:cstheme="minorHAnsi"/>
                <w:sz w:val="20"/>
                <w:szCs w:val="20"/>
                <w:lang w:val="en-GB"/>
              </w:rPr>
              <w:t>Mar. 2022</w:t>
            </w:r>
          </w:p>
        </w:tc>
        <w:tc>
          <w:tcPr>
            <w:tcW w:w="3645" w:type="dxa"/>
            <w:vAlign w:val="center"/>
          </w:tcPr>
          <w:p w14:paraId="3ED5E911" w14:textId="641C6D51" w:rsidR="00E65C3E" w:rsidRPr="006E4862" w:rsidRDefault="00D16253"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545D77A1" w14:textId="5855A352" w:rsidR="00E65C3E" w:rsidRPr="006E4862" w:rsidRDefault="0027249D" w:rsidP="00D16253">
            <w:pPr>
              <w:jc w:val="left"/>
              <w:rPr>
                <w:rFonts w:cstheme="minorHAnsi"/>
                <w:sz w:val="20"/>
                <w:szCs w:val="20"/>
                <w:lang w:val="en-GB"/>
              </w:rPr>
            </w:pPr>
            <w:hyperlink r:id="rId65">
              <w:r w:rsidR="00E65C3E" w:rsidRPr="006E4862">
                <w:rPr>
                  <w:rStyle w:val="Hipervnculo"/>
                  <w:rFonts w:cstheme="minorHAnsi"/>
                  <w:noProof w:val="0"/>
                  <w:sz w:val="20"/>
                  <w:szCs w:val="20"/>
                  <w:lang w:val="en-GB"/>
                </w:rPr>
                <w:t>https://www.ai-expo.net/global/</w:t>
              </w:r>
            </w:hyperlink>
          </w:p>
        </w:tc>
      </w:tr>
      <w:tr w:rsidR="00E65C3E" w:rsidRPr="006E4862" w14:paraId="37DA3473" w14:textId="77777777" w:rsidTr="008E62BA">
        <w:tc>
          <w:tcPr>
            <w:tcW w:w="1974" w:type="dxa"/>
            <w:vAlign w:val="center"/>
          </w:tcPr>
          <w:p w14:paraId="14C474A7"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Blockchain Expo</w:t>
            </w:r>
          </w:p>
        </w:tc>
        <w:tc>
          <w:tcPr>
            <w:tcW w:w="1464" w:type="dxa"/>
            <w:vMerge/>
            <w:vAlign w:val="center"/>
          </w:tcPr>
          <w:p w14:paraId="4FBBD5C0" w14:textId="77777777" w:rsidR="00E65C3E" w:rsidRPr="006E4862" w:rsidRDefault="00E65C3E" w:rsidP="00667290">
            <w:pPr>
              <w:jc w:val="left"/>
              <w:rPr>
                <w:rFonts w:cstheme="minorHAnsi"/>
                <w:sz w:val="20"/>
                <w:szCs w:val="20"/>
                <w:lang w:val="en-GB"/>
              </w:rPr>
            </w:pPr>
          </w:p>
        </w:tc>
        <w:tc>
          <w:tcPr>
            <w:tcW w:w="3645" w:type="dxa"/>
            <w:vAlign w:val="center"/>
          </w:tcPr>
          <w:p w14:paraId="74041198" w14:textId="319AAC25" w:rsidR="00E65C3E" w:rsidRPr="006E4862" w:rsidRDefault="00D16253"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0D8163B1" w14:textId="686771B4" w:rsidR="00E65C3E" w:rsidRPr="006E4862" w:rsidRDefault="0027249D" w:rsidP="00D16253">
            <w:pPr>
              <w:jc w:val="left"/>
              <w:rPr>
                <w:rFonts w:cstheme="minorHAnsi"/>
                <w:sz w:val="20"/>
                <w:szCs w:val="20"/>
                <w:lang w:val="en-GB"/>
              </w:rPr>
            </w:pPr>
            <w:hyperlink r:id="rId66">
              <w:r w:rsidR="00E65C3E" w:rsidRPr="006E4862">
                <w:rPr>
                  <w:rStyle w:val="Hipervnculo"/>
                  <w:rFonts w:cstheme="minorHAnsi"/>
                  <w:noProof w:val="0"/>
                  <w:sz w:val="20"/>
                  <w:szCs w:val="20"/>
                  <w:lang w:val="en-GB"/>
                </w:rPr>
                <w:t>https://blockchain-expo.com/global/</w:t>
              </w:r>
            </w:hyperlink>
          </w:p>
        </w:tc>
      </w:tr>
      <w:tr w:rsidR="00E65C3E" w:rsidRPr="006E4862" w14:paraId="64668FD5" w14:textId="77777777" w:rsidTr="008E62BA">
        <w:tc>
          <w:tcPr>
            <w:tcW w:w="1974" w:type="dxa"/>
            <w:vAlign w:val="center"/>
          </w:tcPr>
          <w:p w14:paraId="291B08C4" w14:textId="05358E41" w:rsidR="00E65C3E" w:rsidRPr="006E4862" w:rsidRDefault="00E65C3E" w:rsidP="00D16253">
            <w:pPr>
              <w:jc w:val="left"/>
              <w:rPr>
                <w:rFonts w:cstheme="minorHAnsi"/>
                <w:b/>
                <w:bCs/>
                <w:sz w:val="20"/>
                <w:szCs w:val="20"/>
                <w:lang w:val="en-GB"/>
              </w:rPr>
            </w:pPr>
            <w:r w:rsidRPr="006E4862">
              <w:rPr>
                <w:rFonts w:cstheme="minorHAnsi"/>
                <w:b/>
                <w:bCs/>
                <w:sz w:val="20"/>
                <w:szCs w:val="20"/>
                <w:lang w:val="en-GB"/>
              </w:rPr>
              <w:t>Cyber Security &amp; Cloud Expo</w:t>
            </w:r>
          </w:p>
        </w:tc>
        <w:tc>
          <w:tcPr>
            <w:tcW w:w="1464" w:type="dxa"/>
            <w:vMerge/>
            <w:vAlign w:val="center"/>
          </w:tcPr>
          <w:p w14:paraId="0D2C016D" w14:textId="77777777" w:rsidR="00E65C3E" w:rsidRPr="006E4862" w:rsidRDefault="00E65C3E" w:rsidP="00667290">
            <w:pPr>
              <w:jc w:val="left"/>
              <w:rPr>
                <w:rFonts w:cstheme="minorHAnsi"/>
                <w:sz w:val="20"/>
                <w:szCs w:val="20"/>
                <w:lang w:val="en-GB"/>
              </w:rPr>
            </w:pPr>
          </w:p>
        </w:tc>
        <w:tc>
          <w:tcPr>
            <w:tcW w:w="3645" w:type="dxa"/>
            <w:vAlign w:val="center"/>
          </w:tcPr>
          <w:p w14:paraId="6C3F6B3E" w14:textId="15CADA9D" w:rsidR="00E65C3E" w:rsidRPr="006E4862" w:rsidRDefault="00D16253"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621F4352" w14:textId="6381FC53" w:rsidR="00E65C3E" w:rsidRPr="006E4862" w:rsidRDefault="00E65C3E" w:rsidP="00D16253">
            <w:pPr>
              <w:jc w:val="left"/>
              <w:rPr>
                <w:rFonts w:cstheme="minorHAnsi"/>
                <w:sz w:val="20"/>
                <w:szCs w:val="20"/>
                <w:lang w:val="en-GB"/>
              </w:rPr>
            </w:pPr>
            <w:r w:rsidRPr="006E4862">
              <w:rPr>
                <w:rFonts w:cstheme="minorHAnsi"/>
                <w:sz w:val="20"/>
                <w:szCs w:val="20"/>
                <w:lang w:val="en-GB"/>
              </w:rPr>
              <w:t xml:space="preserve"> </w:t>
            </w:r>
            <w:hyperlink r:id="rId67">
              <w:r w:rsidRPr="006E4862">
                <w:rPr>
                  <w:rStyle w:val="Hipervnculo"/>
                  <w:rFonts w:cstheme="minorHAnsi"/>
                  <w:noProof w:val="0"/>
                  <w:sz w:val="20"/>
                  <w:szCs w:val="20"/>
                  <w:lang w:val="en-GB"/>
                </w:rPr>
                <w:t>https://www.cybersecuritycloudexpo.com/global/</w:t>
              </w:r>
            </w:hyperlink>
          </w:p>
        </w:tc>
      </w:tr>
      <w:tr w:rsidR="00E65C3E" w:rsidRPr="006E4862" w14:paraId="4F0D3DAE" w14:textId="77777777" w:rsidTr="008E62BA">
        <w:tc>
          <w:tcPr>
            <w:tcW w:w="1974" w:type="dxa"/>
            <w:vAlign w:val="center"/>
          </w:tcPr>
          <w:p w14:paraId="4DA8BF8F" w14:textId="77777777" w:rsidR="00E65C3E" w:rsidRPr="006E4862" w:rsidRDefault="00E65C3E" w:rsidP="00667290">
            <w:pPr>
              <w:jc w:val="left"/>
              <w:rPr>
                <w:rFonts w:cstheme="minorHAnsi"/>
                <w:b/>
                <w:bCs/>
                <w:sz w:val="20"/>
                <w:szCs w:val="20"/>
                <w:lang w:val="en-GB"/>
              </w:rPr>
            </w:pPr>
            <w:r w:rsidRPr="006E4862">
              <w:rPr>
                <w:rFonts w:cstheme="minorHAnsi"/>
                <w:b/>
                <w:bCs/>
                <w:sz w:val="20"/>
                <w:szCs w:val="20"/>
                <w:lang w:val="en-GB"/>
              </w:rPr>
              <w:t>5G Expo</w:t>
            </w:r>
          </w:p>
        </w:tc>
        <w:tc>
          <w:tcPr>
            <w:tcW w:w="1464" w:type="dxa"/>
            <w:vMerge/>
            <w:vAlign w:val="center"/>
          </w:tcPr>
          <w:p w14:paraId="5DC9C157" w14:textId="77777777" w:rsidR="00E65C3E" w:rsidRPr="006E4862" w:rsidRDefault="00E65C3E" w:rsidP="00667290">
            <w:pPr>
              <w:jc w:val="left"/>
              <w:rPr>
                <w:rFonts w:cstheme="minorHAnsi"/>
                <w:sz w:val="20"/>
                <w:szCs w:val="20"/>
                <w:lang w:val="en-GB"/>
              </w:rPr>
            </w:pPr>
          </w:p>
        </w:tc>
        <w:tc>
          <w:tcPr>
            <w:tcW w:w="3645" w:type="dxa"/>
            <w:vAlign w:val="center"/>
          </w:tcPr>
          <w:p w14:paraId="200B1221" w14:textId="22318457" w:rsidR="00E65C3E" w:rsidRPr="006E4862" w:rsidRDefault="00D16253" w:rsidP="00667290">
            <w:pPr>
              <w:jc w:val="left"/>
              <w:rPr>
                <w:rFonts w:cstheme="minorHAnsi"/>
                <w:sz w:val="20"/>
                <w:szCs w:val="20"/>
                <w:lang w:val="en-GB"/>
              </w:rPr>
            </w:pPr>
            <w:r w:rsidRPr="006E4862">
              <w:rPr>
                <w:rFonts w:cstheme="minorHAnsi"/>
                <w:sz w:val="20"/>
                <w:szCs w:val="20"/>
                <w:lang w:val="en-GB"/>
              </w:rPr>
              <w:t>Details not yet available</w:t>
            </w:r>
          </w:p>
        </w:tc>
        <w:tc>
          <w:tcPr>
            <w:tcW w:w="2539" w:type="dxa"/>
            <w:vAlign w:val="center"/>
          </w:tcPr>
          <w:p w14:paraId="55C3AE94" w14:textId="0CB9F89D" w:rsidR="00E65C3E" w:rsidRPr="006E4862" w:rsidRDefault="0027249D" w:rsidP="00D16253">
            <w:pPr>
              <w:jc w:val="left"/>
              <w:rPr>
                <w:rFonts w:cstheme="minorHAnsi"/>
                <w:sz w:val="20"/>
                <w:szCs w:val="20"/>
                <w:lang w:val="en-GB"/>
              </w:rPr>
            </w:pPr>
            <w:hyperlink r:id="rId68">
              <w:r w:rsidR="00E65C3E" w:rsidRPr="006E4862">
                <w:rPr>
                  <w:rStyle w:val="Hipervnculo"/>
                  <w:rFonts w:cstheme="minorHAnsi"/>
                  <w:noProof w:val="0"/>
                  <w:sz w:val="20"/>
                  <w:szCs w:val="20"/>
                  <w:lang w:val="en-GB"/>
                </w:rPr>
                <w:t>https://5gexpo.net/global/</w:t>
              </w:r>
            </w:hyperlink>
          </w:p>
        </w:tc>
      </w:tr>
    </w:tbl>
    <w:p w14:paraId="3DEEED26" w14:textId="3F728BD4" w:rsidR="00E65C3E" w:rsidRPr="006E4862" w:rsidRDefault="00E65C3E" w:rsidP="00E65C3E">
      <w:pPr>
        <w:pStyle w:val="Ttulo2"/>
        <w:jc w:val="left"/>
      </w:pPr>
      <w:bookmarkStart w:id="174" w:name="_Hlk26897272"/>
      <w:bookmarkStart w:id="175" w:name="_Toc31203650"/>
      <w:bookmarkStart w:id="176" w:name="_Toc31203678"/>
      <w:bookmarkStart w:id="177" w:name="_Toc31365571"/>
      <w:bookmarkStart w:id="178" w:name="_Toc31631662"/>
      <w:bookmarkEnd w:id="174"/>
      <w:r w:rsidRPr="006E4862">
        <w:lastRenderedPageBreak/>
        <w:t>Open access policy</w:t>
      </w:r>
      <w:bookmarkEnd w:id="175"/>
      <w:bookmarkEnd w:id="176"/>
      <w:bookmarkEnd w:id="177"/>
      <w:bookmarkEnd w:id="178"/>
    </w:p>
    <w:p w14:paraId="120C9A02" w14:textId="77777777" w:rsidR="00E65C3E" w:rsidRPr="006E4862" w:rsidRDefault="00E65C3E" w:rsidP="00E65C3E">
      <w:pPr>
        <w:pStyle w:val="MyNormal"/>
      </w:pPr>
      <w:r w:rsidRPr="006E4862">
        <w:t>Open access (OA) refers to the practice of providing, free of charge to any user, online access to: all peer-reviewed scientific information and all the research data. Specific information about the use of open access is in article 29 of the GA.</w:t>
      </w:r>
    </w:p>
    <w:p w14:paraId="087CF1FB" w14:textId="6E64DC62" w:rsidR="00E65C3E" w:rsidRPr="006E4862" w:rsidRDefault="00E65C3E" w:rsidP="00E65C3E">
      <w:pPr>
        <w:pStyle w:val="MyNormal"/>
      </w:pPr>
      <w:r w:rsidRPr="006E4862">
        <w:t xml:space="preserve">To ensure open access, </w:t>
      </w:r>
      <w:r w:rsidR="00D16253" w:rsidRPr="006E4862">
        <w:t>The Consortium will create a</w:t>
      </w:r>
      <w:r w:rsidRPr="006E4862">
        <w:t xml:space="preserve"> </w:t>
      </w:r>
      <w:r w:rsidR="00D16253" w:rsidRPr="006E4862">
        <w:t xml:space="preserve">5GZORRO repository in </w:t>
      </w:r>
      <w:r w:rsidRPr="006E4862">
        <w:t xml:space="preserve">Zenodo </w:t>
      </w:r>
      <w:r w:rsidR="00D16253" w:rsidRPr="006E4862">
        <w:t xml:space="preserve">which </w:t>
      </w:r>
      <w:r w:rsidRPr="006E4862">
        <w:t xml:space="preserve">will contain the </w:t>
      </w:r>
      <w:r w:rsidR="00D16253" w:rsidRPr="006E4862">
        <w:t xml:space="preserve">project material, open access </w:t>
      </w:r>
      <w:r w:rsidRPr="006E4862">
        <w:t>publications</w:t>
      </w:r>
      <w:r w:rsidR="00D16253" w:rsidRPr="006E4862">
        <w:t xml:space="preserve"> and pre-prints (not covered by copyright)</w:t>
      </w:r>
      <w:r w:rsidRPr="006E4862">
        <w:t xml:space="preserve">. </w:t>
      </w:r>
    </w:p>
    <w:p w14:paraId="3C5BE6F3" w14:textId="0C10879F" w:rsidR="00E65C3E" w:rsidRPr="006E4862" w:rsidRDefault="00E65C3E" w:rsidP="00E65C3E">
      <w:pPr>
        <w:pStyle w:val="MyNormal"/>
      </w:pPr>
      <w:r w:rsidRPr="006E4862">
        <w:t xml:space="preserve">All public deliverables will be published in the </w:t>
      </w:r>
      <w:r w:rsidR="00AF7FA7" w:rsidRPr="006E4862">
        <w:t xml:space="preserve">project </w:t>
      </w:r>
      <w:r w:rsidRPr="006E4862">
        <w:t xml:space="preserve">webpage, the </w:t>
      </w:r>
      <w:r w:rsidR="00D16253" w:rsidRPr="006E4862">
        <w:t>Z</w:t>
      </w:r>
      <w:r w:rsidRPr="006E4862">
        <w:t>enodo community and will also be shared with the 5G</w:t>
      </w:r>
      <w:r w:rsidR="00D16253" w:rsidRPr="006E4862">
        <w:t xml:space="preserve"> </w:t>
      </w:r>
      <w:r w:rsidRPr="006E4862">
        <w:t xml:space="preserve">PPP community. </w:t>
      </w:r>
    </w:p>
    <w:p w14:paraId="01C3966A" w14:textId="21FBE8BC" w:rsidR="00D16253" w:rsidRPr="006E4862" w:rsidRDefault="00D16253" w:rsidP="00D16253">
      <w:pPr>
        <w:pStyle w:val="Ttulo2"/>
        <w:ind w:left="432" w:hanging="432"/>
        <w:jc w:val="left"/>
      </w:pPr>
      <w:bookmarkStart w:id="179" w:name="_Toc515548029"/>
      <w:bookmarkStart w:id="180" w:name="_Toc31631663"/>
      <w:r w:rsidRPr="006E4862">
        <w:t xml:space="preserve">Collaboration within 5G PPP and </w:t>
      </w:r>
      <w:bookmarkEnd w:id="179"/>
      <w:r w:rsidRPr="006E4862">
        <w:t>other projects</w:t>
      </w:r>
      <w:bookmarkEnd w:id="180"/>
    </w:p>
    <w:p w14:paraId="476E1914" w14:textId="40084BD4" w:rsidR="00D16253" w:rsidRPr="006E4862" w:rsidRDefault="00D16253" w:rsidP="00D16253">
      <w:pPr>
        <w:pStyle w:val="Textbody"/>
      </w:pPr>
      <w:r w:rsidRPr="006E4862">
        <w:t xml:space="preserve">The 5GZORRO Consortium </w:t>
      </w:r>
      <w:r w:rsidR="009F4C41" w:rsidRPr="006E4862">
        <w:t xml:space="preserve">has also planned to play an active role in the various activities of 5G PPP working Groups and with other </w:t>
      </w:r>
      <w:r w:rsidRPr="006E4862">
        <w:t xml:space="preserve">5G PPP projects </w:t>
      </w:r>
      <w:r w:rsidR="009F4C41" w:rsidRPr="006E4862">
        <w:t>of the Phase 3.</w:t>
      </w:r>
      <w:r w:rsidRPr="006E4862">
        <w:t xml:space="preserve"> </w:t>
      </w:r>
    </w:p>
    <w:p w14:paraId="65C4F36D" w14:textId="65577A93" w:rsidR="00D16253" w:rsidRPr="006E4862" w:rsidRDefault="00D16253" w:rsidP="00D16253">
      <w:pPr>
        <w:pStyle w:val="Textbody"/>
      </w:pPr>
      <w:r w:rsidRPr="006E4862">
        <w:t xml:space="preserve">In particular, </w:t>
      </w:r>
      <w:r w:rsidR="009F4C41" w:rsidRPr="006E4862">
        <w:t>5GZORRO intends to parti</w:t>
      </w:r>
      <w:r w:rsidRPr="006E4862">
        <w:t xml:space="preserve">cipate to </w:t>
      </w:r>
      <w:r w:rsidR="009F4C41" w:rsidRPr="006E4862">
        <w:t>some</w:t>
      </w:r>
      <w:r w:rsidRPr="006E4862">
        <w:t xml:space="preserve"> key Working Groups of the 5G PPP </w:t>
      </w:r>
      <w:r w:rsidR="009F4C41" w:rsidRPr="006E4862">
        <w:t xml:space="preserve">and 5G Infrastructure Association </w:t>
      </w:r>
      <w:r w:rsidRPr="006E4862">
        <w:t xml:space="preserve">through designated representative partners as briefly reported in the following </w:t>
      </w:r>
      <w:r w:rsidR="009F4C41" w:rsidRPr="006E4862">
        <w:fldChar w:fldCharType="begin"/>
      </w:r>
      <w:r w:rsidR="009F4C41" w:rsidRPr="006E4862">
        <w:instrText xml:space="preserve"> REF _Ref31551319 \h </w:instrText>
      </w:r>
      <w:r w:rsidR="009F4C41" w:rsidRPr="006E4862">
        <w:fldChar w:fldCharType="separate"/>
      </w:r>
      <w:r w:rsidR="006C61B3" w:rsidRPr="006E4862">
        <w:t xml:space="preserve">Table </w:t>
      </w:r>
      <w:r w:rsidR="006C61B3">
        <w:rPr>
          <w:noProof/>
        </w:rPr>
        <w:t>4</w:t>
      </w:r>
      <w:r w:rsidR="009F4C41" w:rsidRPr="006E4862">
        <w:fldChar w:fldCharType="end"/>
      </w:r>
      <w:r w:rsidR="009F4C41" w:rsidRPr="006E4862">
        <w:t>.</w:t>
      </w:r>
    </w:p>
    <w:p w14:paraId="1A910B08" w14:textId="66DE18D2" w:rsidR="009F4C41" w:rsidRPr="006E4862" w:rsidRDefault="009F4C41" w:rsidP="009F4C41">
      <w:pPr>
        <w:pStyle w:val="Descripcin"/>
      </w:pPr>
      <w:bookmarkStart w:id="181" w:name="_Ref31551319"/>
      <w:bookmarkStart w:id="182" w:name="_Toc515548296"/>
      <w:bookmarkStart w:id="183" w:name="_Toc31631686"/>
      <w:r w:rsidRPr="006E4862">
        <w:t xml:space="preserve">Table </w:t>
      </w:r>
      <w:fldSimple w:instr=" SEQ Table \* ARABIC ">
        <w:r w:rsidR="006C61B3">
          <w:rPr>
            <w:noProof/>
          </w:rPr>
          <w:t>4</w:t>
        </w:r>
      </w:fldSimple>
      <w:bookmarkEnd w:id="181"/>
      <w:r w:rsidRPr="006E4862">
        <w:t xml:space="preserve"> – 5GZORRO collaborations within 5G PPP area</w:t>
      </w:r>
      <w:bookmarkEnd w:id="182"/>
      <w:bookmarkEnd w:id="183"/>
    </w:p>
    <w:tbl>
      <w:tblPr>
        <w:tblStyle w:val="Tablaconcuadrcula"/>
        <w:tblW w:w="5000" w:type="pct"/>
        <w:tblLook w:val="04A0" w:firstRow="1" w:lastRow="0" w:firstColumn="1" w:lastColumn="0" w:noHBand="0" w:noVBand="1"/>
      </w:tblPr>
      <w:tblGrid>
        <w:gridCol w:w="1241"/>
        <w:gridCol w:w="2015"/>
        <w:gridCol w:w="2126"/>
        <w:gridCol w:w="4240"/>
      </w:tblGrid>
      <w:tr w:rsidR="00D16253" w:rsidRPr="006E4862" w14:paraId="6C210CA3" w14:textId="77777777" w:rsidTr="00482A41">
        <w:tc>
          <w:tcPr>
            <w:tcW w:w="1241" w:type="dxa"/>
            <w:shd w:val="clear" w:color="auto" w:fill="D9D9D9" w:themeFill="background1" w:themeFillShade="D9"/>
            <w:vAlign w:val="center"/>
          </w:tcPr>
          <w:p w14:paraId="4FBB814D" w14:textId="77777777" w:rsidR="00D16253" w:rsidRPr="006E4862" w:rsidRDefault="00D16253" w:rsidP="00594756">
            <w:pPr>
              <w:pStyle w:val="Textbody"/>
              <w:jc w:val="left"/>
              <w:rPr>
                <w:rFonts w:cstheme="minorHAnsi"/>
                <w:b/>
                <w:sz w:val="20"/>
                <w:szCs w:val="20"/>
                <w:lang w:val="en-GB"/>
              </w:rPr>
            </w:pPr>
            <w:r w:rsidRPr="006E4862">
              <w:rPr>
                <w:rFonts w:cstheme="minorHAnsi"/>
                <w:b/>
                <w:sz w:val="20"/>
                <w:szCs w:val="20"/>
                <w:lang w:val="en-GB"/>
              </w:rPr>
              <w:t>Area</w:t>
            </w:r>
          </w:p>
        </w:tc>
        <w:tc>
          <w:tcPr>
            <w:tcW w:w="2015" w:type="dxa"/>
            <w:shd w:val="clear" w:color="auto" w:fill="D9D9D9" w:themeFill="background1" w:themeFillShade="D9"/>
            <w:vAlign w:val="center"/>
          </w:tcPr>
          <w:p w14:paraId="675C459B" w14:textId="77777777" w:rsidR="00D16253" w:rsidRPr="006E4862" w:rsidRDefault="00D16253" w:rsidP="00594756">
            <w:pPr>
              <w:pStyle w:val="Textbody"/>
              <w:jc w:val="left"/>
              <w:rPr>
                <w:rFonts w:cstheme="minorHAnsi"/>
                <w:b/>
                <w:sz w:val="20"/>
                <w:szCs w:val="20"/>
                <w:lang w:val="en-GB"/>
              </w:rPr>
            </w:pPr>
            <w:r w:rsidRPr="006E4862">
              <w:rPr>
                <w:rFonts w:cstheme="minorHAnsi"/>
                <w:b/>
                <w:sz w:val="20"/>
                <w:szCs w:val="20"/>
                <w:lang w:val="en-GB"/>
              </w:rPr>
              <w:t>Working Group</w:t>
            </w:r>
          </w:p>
        </w:tc>
        <w:tc>
          <w:tcPr>
            <w:tcW w:w="2126" w:type="dxa"/>
            <w:shd w:val="clear" w:color="auto" w:fill="D9D9D9" w:themeFill="background1" w:themeFillShade="D9"/>
            <w:vAlign w:val="center"/>
          </w:tcPr>
          <w:p w14:paraId="59E734F5" w14:textId="203098E7" w:rsidR="00D16253" w:rsidRPr="006E4862" w:rsidRDefault="009F4C41" w:rsidP="00594756">
            <w:pPr>
              <w:pStyle w:val="Textbody"/>
              <w:jc w:val="left"/>
              <w:rPr>
                <w:rFonts w:cstheme="minorHAnsi"/>
                <w:b/>
                <w:sz w:val="20"/>
                <w:szCs w:val="20"/>
                <w:lang w:val="en-GB"/>
              </w:rPr>
            </w:pPr>
            <w:r w:rsidRPr="006E4862">
              <w:rPr>
                <w:rFonts w:cstheme="minorHAnsi"/>
                <w:b/>
                <w:sz w:val="20"/>
                <w:szCs w:val="20"/>
                <w:lang w:val="en-GB"/>
              </w:rPr>
              <w:t>5GZORRO</w:t>
            </w:r>
            <w:r w:rsidR="00D16253" w:rsidRPr="006E4862">
              <w:rPr>
                <w:rFonts w:cstheme="minorHAnsi"/>
                <w:b/>
                <w:sz w:val="20"/>
                <w:szCs w:val="20"/>
                <w:lang w:val="en-GB"/>
              </w:rPr>
              <w:t xml:space="preserve"> representative</w:t>
            </w:r>
          </w:p>
        </w:tc>
        <w:tc>
          <w:tcPr>
            <w:tcW w:w="4240" w:type="dxa"/>
            <w:shd w:val="clear" w:color="auto" w:fill="D9D9D9" w:themeFill="background1" w:themeFillShade="D9"/>
            <w:vAlign w:val="center"/>
          </w:tcPr>
          <w:p w14:paraId="15E77931" w14:textId="77777777" w:rsidR="00D16253" w:rsidRPr="006E4862" w:rsidRDefault="00D16253" w:rsidP="00594756">
            <w:pPr>
              <w:pStyle w:val="Textbody"/>
              <w:jc w:val="left"/>
              <w:rPr>
                <w:rFonts w:cstheme="minorHAnsi"/>
                <w:b/>
                <w:sz w:val="20"/>
                <w:szCs w:val="20"/>
                <w:lang w:val="en-GB"/>
              </w:rPr>
            </w:pPr>
            <w:r w:rsidRPr="006E4862">
              <w:rPr>
                <w:rFonts w:cstheme="minorHAnsi"/>
                <w:b/>
                <w:sz w:val="20"/>
                <w:szCs w:val="20"/>
                <w:lang w:val="en-GB"/>
              </w:rPr>
              <w:t>Main activities</w:t>
            </w:r>
          </w:p>
        </w:tc>
      </w:tr>
      <w:tr w:rsidR="00D16253" w:rsidRPr="006E4862" w14:paraId="016D16B7" w14:textId="77777777" w:rsidTr="00482A41">
        <w:tc>
          <w:tcPr>
            <w:tcW w:w="1241" w:type="dxa"/>
            <w:vAlign w:val="center"/>
          </w:tcPr>
          <w:p w14:paraId="4AEEC020" w14:textId="77777777" w:rsidR="00D16253" w:rsidRPr="006E4862" w:rsidRDefault="00D16253" w:rsidP="00594756">
            <w:pPr>
              <w:rPr>
                <w:rFonts w:cstheme="minorHAnsi"/>
                <w:b/>
                <w:bCs/>
                <w:iCs/>
                <w:color w:val="333333"/>
                <w:kern w:val="32"/>
                <w:sz w:val="20"/>
                <w:szCs w:val="20"/>
                <w:lang w:val="en-GB"/>
              </w:rPr>
            </w:pPr>
            <w:r w:rsidRPr="006E4862">
              <w:rPr>
                <w:rFonts w:cstheme="minorHAnsi"/>
                <w:b/>
                <w:bCs/>
                <w:iCs/>
                <w:color w:val="333333"/>
                <w:kern w:val="32"/>
                <w:sz w:val="20"/>
                <w:szCs w:val="20"/>
                <w:lang w:val="en-GB"/>
              </w:rPr>
              <w:t>5G PPP</w:t>
            </w:r>
          </w:p>
        </w:tc>
        <w:tc>
          <w:tcPr>
            <w:tcW w:w="2015" w:type="dxa"/>
            <w:vAlign w:val="center"/>
            <w:hideMark/>
          </w:tcPr>
          <w:p w14:paraId="444D6FA8" w14:textId="77777777" w:rsidR="00D16253" w:rsidRPr="006E4862" w:rsidRDefault="00D16253" w:rsidP="00594756">
            <w:pPr>
              <w:rPr>
                <w:rFonts w:cstheme="minorHAnsi"/>
                <w:b/>
                <w:bCs/>
                <w:color w:val="333333"/>
                <w:sz w:val="20"/>
                <w:szCs w:val="20"/>
                <w:lang w:val="en-GB"/>
              </w:rPr>
            </w:pPr>
            <w:r w:rsidRPr="006E4862">
              <w:rPr>
                <w:rFonts w:cstheme="minorHAnsi"/>
                <w:b/>
                <w:bCs/>
                <w:iCs/>
                <w:color w:val="333333"/>
                <w:kern w:val="32"/>
                <w:sz w:val="20"/>
                <w:szCs w:val="20"/>
                <w:lang w:val="en-GB"/>
              </w:rPr>
              <w:t>Steering Board</w:t>
            </w:r>
          </w:p>
        </w:tc>
        <w:tc>
          <w:tcPr>
            <w:tcW w:w="2126" w:type="dxa"/>
            <w:vAlign w:val="center"/>
            <w:hideMark/>
          </w:tcPr>
          <w:p w14:paraId="69C14650" w14:textId="19A980D5" w:rsidR="00D16253" w:rsidRPr="006E4862" w:rsidRDefault="00D16253" w:rsidP="00594756">
            <w:pPr>
              <w:rPr>
                <w:rFonts w:cstheme="minorHAnsi"/>
                <w:sz w:val="20"/>
                <w:szCs w:val="20"/>
                <w:lang w:val="en-GB"/>
              </w:rPr>
            </w:pPr>
            <w:r w:rsidRPr="006E4862">
              <w:rPr>
                <w:rFonts w:cstheme="minorHAnsi"/>
                <w:sz w:val="20"/>
                <w:szCs w:val="20"/>
                <w:lang w:val="en-GB"/>
              </w:rPr>
              <w:t>i2CAT (S. Siddiqui)</w:t>
            </w:r>
            <w:r w:rsidR="009F4C41" w:rsidRPr="006E4862">
              <w:rPr>
                <w:rFonts w:cstheme="minorHAnsi"/>
                <w:sz w:val="20"/>
                <w:szCs w:val="20"/>
                <w:lang w:val="en-GB"/>
              </w:rPr>
              <w:t>–</w:t>
            </w:r>
            <w:r w:rsidRPr="006E4862">
              <w:rPr>
                <w:rFonts w:cstheme="minorHAnsi"/>
                <w:sz w:val="20"/>
                <w:szCs w:val="20"/>
                <w:lang w:val="en-GB"/>
              </w:rPr>
              <w:t>PC</w:t>
            </w:r>
            <w:r w:rsidR="009F4C41" w:rsidRPr="006E4862">
              <w:rPr>
                <w:rFonts w:cstheme="minorHAnsi"/>
                <w:sz w:val="20"/>
                <w:szCs w:val="20"/>
                <w:lang w:val="en-GB"/>
              </w:rPr>
              <w:t xml:space="preserve"> </w:t>
            </w:r>
          </w:p>
        </w:tc>
        <w:tc>
          <w:tcPr>
            <w:tcW w:w="4240" w:type="dxa"/>
            <w:vAlign w:val="center"/>
          </w:tcPr>
          <w:p w14:paraId="36B35370" w14:textId="77777777" w:rsidR="00D16253" w:rsidRPr="006E4862" w:rsidRDefault="00D16253" w:rsidP="00D16253">
            <w:pPr>
              <w:pStyle w:val="NormalWeb"/>
              <w:numPr>
                <w:ilvl w:val="0"/>
                <w:numId w:val="28"/>
              </w:numPr>
              <w:spacing w:before="0" w:beforeAutospacing="0" w:after="0" w:afterAutospacing="0"/>
              <w:ind w:left="232" w:hanging="232"/>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Main program coordination</w:t>
            </w:r>
          </w:p>
          <w:p w14:paraId="1894CA81" w14:textId="77777777" w:rsidR="00D16253" w:rsidRPr="006E4862" w:rsidRDefault="00D16253" w:rsidP="00D16253">
            <w:pPr>
              <w:pStyle w:val="NormalWeb"/>
              <w:numPr>
                <w:ilvl w:val="0"/>
                <w:numId w:val="28"/>
              </w:numPr>
              <w:spacing w:before="0" w:beforeAutospacing="0" w:after="0" w:afterAutospacing="0"/>
              <w:ind w:left="232" w:hanging="232"/>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Annual Program report</w:t>
            </w:r>
          </w:p>
          <w:p w14:paraId="27ABB5E0" w14:textId="1C8557B6" w:rsidR="00D16253" w:rsidRPr="006E4862" w:rsidRDefault="00D16253" w:rsidP="009F4C41">
            <w:pPr>
              <w:pStyle w:val="NormalWeb"/>
              <w:numPr>
                <w:ilvl w:val="0"/>
                <w:numId w:val="28"/>
              </w:numPr>
              <w:spacing w:before="0" w:beforeAutospacing="0" w:after="0" w:afterAutospacing="0"/>
              <w:ind w:left="232" w:hanging="232"/>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 xml:space="preserve">EUCNC </w:t>
            </w:r>
            <w:r w:rsidR="009F4C41" w:rsidRPr="006E4862">
              <w:rPr>
                <w:rFonts w:asciiTheme="minorHAnsi" w:hAnsiTheme="minorHAnsi" w:cstheme="minorHAnsi"/>
                <w:color w:val="333333"/>
                <w:sz w:val="20"/>
                <w:szCs w:val="20"/>
                <w:lang w:val="en-GB"/>
              </w:rPr>
              <w:t xml:space="preserve">/ MWC </w:t>
            </w:r>
            <w:r w:rsidRPr="006E4862">
              <w:rPr>
                <w:rFonts w:asciiTheme="minorHAnsi" w:hAnsiTheme="minorHAnsi" w:cstheme="minorHAnsi"/>
                <w:color w:val="333333"/>
                <w:sz w:val="20"/>
                <w:szCs w:val="20"/>
                <w:lang w:val="en-GB"/>
              </w:rPr>
              <w:t>coordinat</w:t>
            </w:r>
            <w:r w:rsidR="009F4C41" w:rsidRPr="006E4862">
              <w:rPr>
                <w:rFonts w:asciiTheme="minorHAnsi" w:hAnsiTheme="minorHAnsi" w:cstheme="minorHAnsi"/>
                <w:color w:val="333333"/>
                <w:sz w:val="20"/>
                <w:szCs w:val="20"/>
                <w:lang w:val="en-GB"/>
              </w:rPr>
              <w:t xml:space="preserve">ed participation </w:t>
            </w:r>
          </w:p>
        </w:tc>
      </w:tr>
      <w:tr w:rsidR="00D16253" w:rsidRPr="006E4862" w14:paraId="503015F0" w14:textId="77777777" w:rsidTr="00482A41">
        <w:tc>
          <w:tcPr>
            <w:tcW w:w="1241" w:type="dxa"/>
            <w:vAlign w:val="center"/>
          </w:tcPr>
          <w:p w14:paraId="510D10C5" w14:textId="77777777" w:rsidR="00D16253" w:rsidRPr="006E4862" w:rsidRDefault="00D16253" w:rsidP="00594756">
            <w:pPr>
              <w:rPr>
                <w:rFonts w:cstheme="minorHAnsi"/>
                <w:b/>
                <w:bCs/>
                <w:iCs/>
                <w:color w:val="333333"/>
                <w:kern w:val="32"/>
                <w:sz w:val="20"/>
                <w:szCs w:val="20"/>
                <w:lang w:val="en-GB"/>
              </w:rPr>
            </w:pPr>
            <w:r w:rsidRPr="006E4862">
              <w:rPr>
                <w:rFonts w:cstheme="minorHAnsi"/>
                <w:b/>
                <w:bCs/>
                <w:iCs/>
                <w:color w:val="333333"/>
                <w:kern w:val="32"/>
                <w:sz w:val="20"/>
                <w:szCs w:val="20"/>
                <w:lang w:val="en-GB"/>
              </w:rPr>
              <w:t>5G PPP</w:t>
            </w:r>
          </w:p>
        </w:tc>
        <w:tc>
          <w:tcPr>
            <w:tcW w:w="2015" w:type="dxa"/>
            <w:vAlign w:val="center"/>
            <w:hideMark/>
          </w:tcPr>
          <w:p w14:paraId="7D49286F" w14:textId="77777777" w:rsidR="00D16253" w:rsidRPr="006E4862" w:rsidRDefault="00D16253" w:rsidP="00594756">
            <w:pPr>
              <w:rPr>
                <w:rFonts w:cstheme="minorHAnsi"/>
                <w:b/>
                <w:bCs/>
                <w:color w:val="333333"/>
                <w:sz w:val="20"/>
                <w:szCs w:val="20"/>
                <w:lang w:val="en-GB"/>
              </w:rPr>
            </w:pPr>
            <w:r w:rsidRPr="006E4862">
              <w:rPr>
                <w:rFonts w:cstheme="minorHAnsi"/>
                <w:b/>
                <w:bCs/>
                <w:iCs/>
                <w:color w:val="333333"/>
                <w:kern w:val="32"/>
                <w:sz w:val="20"/>
                <w:szCs w:val="20"/>
                <w:lang w:val="en-GB"/>
              </w:rPr>
              <w:t>Technical Board</w:t>
            </w:r>
          </w:p>
        </w:tc>
        <w:tc>
          <w:tcPr>
            <w:tcW w:w="2126" w:type="dxa"/>
            <w:vAlign w:val="center"/>
            <w:hideMark/>
          </w:tcPr>
          <w:p w14:paraId="7AA131F1" w14:textId="0E7D4C1F" w:rsidR="00D16253" w:rsidRPr="006E4862" w:rsidRDefault="00D16253" w:rsidP="00594756">
            <w:pPr>
              <w:rPr>
                <w:rFonts w:cstheme="minorHAnsi"/>
                <w:sz w:val="20"/>
                <w:szCs w:val="20"/>
                <w:lang w:val="en-GB"/>
              </w:rPr>
            </w:pPr>
            <w:r w:rsidRPr="006E4862">
              <w:rPr>
                <w:rFonts w:cstheme="minorHAnsi"/>
                <w:sz w:val="20"/>
                <w:szCs w:val="20"/>
                <w:lang w:val="en-GB"/>
              </w:rPr>
              <w:t>NXW (G. Carrozzo)</w:t>
            </w:r>
            <w:r w:rsidR="009F4C41" w:rsidRPr="006E4862">
              <w:rPr>
                <w:rFonts w:cstheme="minorHAnsi"/>
                <w:sz w:val="20"/>
                <w:szCs w:val="20"/>
                <w:lang w:val="en-GB"/>
              </w:rPr>
              <w:t>–</w:t>
            </w:r>
            <w:r w:rsidRPr="006E4862">
              <w:rPr>
                <w:rFonts w:cstheme="minorHAnsi"/>
                <w:sz w:val="20"/>
                <w:szCs w:val="20"/>
                <w:lang w:val="en-GB"/>
              </w:rPr>
              <w:t>TM</w:t>
            </w:r>
            <w:r w:rsidR="009F4C41" w:rsidRPr="006E4862">
              <w:rPr>
                <w:rFonts w:cstheme="minorHAnsi"/>
                <w:sz w:val="20"/>
                <w:szCs w:val="20"/>
                <w:lang w:val="en-GB"/>
              </w:rPr>
              <w:t xml:space="preserve"> </w:t>
            </w:r>
          </w:p>
        </w:tc>
        <w:tc>
          <w:tcPr>
            <w:tcW w:w="4240" w:type="dxa"/>
            <w:vAlign w:val="center"/>
          </w:tcPr>
          <w:p w14:paraId="1505E210" w14:textId="77777777" w:rsidR="00D16253" w:rsidRPr="006E4862" w:rsidRDefault="00D16253" w:rsidP="00D16253">
            <w:pPr>
              <w:pStyle w:val="NormalWeb"/>
              <w:numPr>
                <w:ilvl w:val="0"/>
                <w:numId w:val="28"/>
              </w:numPr>
              <w:spacing w:before="0" w:beforeAutospacing="0" w:after="0" w:afterAutospacing="0"/>
              <w:ind w:left="232" w:hanging="232"/>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Project cartography</w:t>
            </w:r>
          </w:p>
          <w:p w14:paraId="1DBE4EDD" w14:textId="77777777" w:rsidR="00D16253" w:rsidRPr="006E4862" w:rsidRDefault="00D16253" w:rsidP="00D16253">
            <w:pPr>
              <w:pStyle w:val="NormalWeb"/>
              <w:numPr>
                <w:ilvl w:val="0"/>
                <w:numId w:val="28"/>
              </w:numPr>
              <w:spacing w:before="0" w:beforeAutospacing="0" w:after="0" w:afterAutospacing="0"/>
              <w:ind w:left="232" w:hanging="232"/>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Program and project KPIs analysis and assessment</w:t>
            </w:r>
          </w:p>
          <w:p w14:paraId="28E43FF7" w14:textId="77777777" w:rsidR="00D16253" w:rsidRPr="006E4862" w:rsidRDefault="00D16253" w:rsidP="00D16253">
            <w:pPr>
              <w:pStyle w:val="NormalWeb"/>
              <w:numPr>
                <w:ilvl w:val="0"/>
                <w:numId w:val="28"/>
              </w:numPr>
              <w:spacing w:before="0" w:beforeAutospacing="0" w:after="0" w:afterAutospacing="0"/>
              <w:ind w:left="232" w:hanging="232"/>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Golden Nuggets</w:t>
            </w:r>
          </w:p>
          <w:p w14:paraId="5776ABBD" w14:textId="77777777" w:rsidR="00D16253" w:rsidRPr="006E4862" w:rsidRDefault="00D16253" w:rsidP="00D16253">
            <w:pPr>
              <w:pStyle w:val="NormalWeb"/>
              <w:numPr>
                <w:ilvl w:val="0"/>
                <w:numId w:val="28"/>
              </w:numPr>
              <w:spacing w:before="0" w:beforeAutospacing="0" w:after="0" w:afterAutospacing="0"/>
              <w:ind w:left="232" w:hanging="232"/>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 xml:space="preserve">Cross-project technical coordination </w:t>
            </w:r>
          </w:p>
          <w:p w14:paraId="7EA756A9" w14:textId="77777777" w:rsidR="00D16253" w:rsidRPr="006E4862" w:rsidRDefault="00D16253" w:rsidP="00D16253">
            <w:pPr>
              <w:pStyle w:val="NormalWeb"/>
              <w:numPr>
                <w:ilvl w:val="0"/>
                <w:numId w:val="28"/>
              </w:numPr>
              <w:spacing w:before="0" w:beforeAutospacing="0" w:after="0" w:afterAutospacing="0"/>
              <w:ind w:left="232" w:hanging="232"/>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Annual Program report</w:t>
            </w:r>
          </w:p>
          <w:p w14:paraId="285B4342" w14:textId="43404E6D" w:rsidR="00D16253" w:rsidRPr="006E4862" w:rsidRDefault="009F4C41" w:rsidP="00D16253">
            <w:pPr>
              <w:pStyle w:val="NormalWeb"/>
              <w:numPr>
                <w:ilvl w:val="0"/>
                <w:numId w:val="28"/>
              </w:numPr>
              <w:spacing w:before="0" w:beforeAutospacing="0" w:after="0" w:afterAutospacing="0"/>
              <w:ind w:left="232" w:hanging="232"/>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EUCNC / MWC coordinated participation</w:t>
            </w:r>
          </w:p>
        </w:tc>
      </w:tr>
      <w:tr w:rsidR="00D16253" w:rsidRPr="006E4862" w14:paraId="243B230D" w14:textId="77777777" w:rsidTr="00482A41">
        <w:tc>
          <w:tcPr>
            <w:tcW w:w="1241" w:type="dxa"/>
            <w:vAlign w:val="center"/>
          </w:tcPr>
          <w:p w14:paraId="5FC685A8" w14:textId="77777777" w:rsidR="00D16253" w:rsidRPr="006E4862" w:rsidRDefault="00D16253" w:rsidP="00594756">
            <w:pPr>
              <w:rPr>
                <w:rFonts w:cstheme="minorHAnsi"/>
                <w:b/>
                <w:bCs/>
                <w:iCs/>
                <w:color w:val="333333"/>
                <w:kern w:val="32"/>
                <w:sz w:val="20"/>
                <w:szCs w:val="20"/>
                <w:lang w:val="en-GB"/>
              </w:rPr>
            </w:pPr>
            <w:r w:rsidRPr="006E4862">
              <w:rPr>
                <w:rFonts w:cstheme="minorHAnsi"/>
                <w:b/>
                <w:bCs/>
                <w:iCs/>
                <w:color w:val="333333"/>
                <w:kern w:val="32"/>
                <w:sz w:val="20"/>
                <w:szCs w:val="20"/>
                <w:lang w:val="en-GB"/>
              </w:rPr>
              <w:t>5G PPP</w:t>
            </w:r>
          </w:p>
        </w:tc>
        <w:tc>
          <w:tcPr>
            <w:tcW w:w="2015" w:type="dxa"/>
            <w:vAlign w:val="center"/>
            <w:hideMark/>
          </w:tcPr>
          <w:p w14:paraId="5E026654" w14:textId="77777777" w:rsidR="00D16253" w:rsidRPr="006E4862" w:rsidRDefault="00D16253" w:rsidP="00594756">
            <w:pPr>
              <w:rPr>
                <w:rFonts w:cstheme="minorHAnsi"/>
                <w:b/>
                <w:bCs/>
                <w:color w:val="333333"/>
                <w:sz w:val="20"/>
                <w:szCs w:val="20"/>
                <w:lang w:val="en-GB"/>
              </w:rPr>
            </w:pPr>
            <w:r w:rsidRPr="006E4862">
              <w:rPr>
                <w:rFonts w:cstheme="minorHAnsi"/>
                <w:b/>
                <w:bCs/>
                <w:iCs/>
                <w:color w:val="333333"/>
                <w:kern w:val="32"/>
                <w:sz w:val="20"/>
                <w:szCs w:val="20"/>
                <w:lang w:val="en-GB"/>
              </w:rPr>
              <w:t>5G PPP COMMS</w:t>
            </w:r>
          </w:p>
        </w:tc>
        <w:tc>
          <w:tcPr>
            <w:tcW w:w="2126" w:type="dxa"/>
            <w:vAlign w:val="center"/>
            <w:hideMark/>
          </w:tcPr>
          <w:p w14:paraId="1D1C9EBA" w14:textId="722F845F" w:rsidR="00D16253" w:rsidRPr="006E4862" w:rsidRDefault="00D16253" w:rsidP="00594756">
            <w:pPr>
              <w:rPr>
                <w:rFonts w:cstheme="minorHAnsi"/>
                <w:sz w:val="20"/>
                <w:szCs w:val="20"/>
                <w:lang w:val="en-GB"/>
              </w:rPr>
            </w:pPr>
            <w:r w:rsidRPr="006E4862">
              <w:rPr>
                <w:rFonts w:cstheme="minorHAnsi"/>
                <w:sz w:val="20"/>
                <w:szCs w:val="20"/>
                <w:lang w:val="en-GB"/>
              </w:rPr>
              <w:t>CODI</w:t>
            </w:r>
          </w:p>
        </w:tc>
        <w:tc>
          <w:tcPr>
            <w:tcW w:w="4240" w:type="dxa"/>
            <w:vAlign w:val="center"/>
          </w:tcPr>
          <w:p w14:paraId="5E34A217" w14:textId="77777777" w:rsidR="00D16253" w:rsidRPr="006E4862" w:rsidRDefault="00D16253" w:rsidP="00D16253">
            <w:pPr>
              <w:pStyle w:val="NormalWeb"/>
              <w:numPr>
                <w:ilvl w:val="0"/>
                <w:numId w:val="28"/>
              </w:numPr>
              <w:spacing w:before="0" w:beforeAutospacing="0" w:after="0" w:afterAutospacing="0"/>
              <w:ind w:left="234" w:hanging="234"/>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Coordinated communication initiatives</w:t>
            </w:r>
          </w:p>
        </w:tc>
      </w:tr>
      <w:tr w:rsidR="00D16253" w:rsidRPr="006E4862" w14:paraId="759C465C" w14:textId="77777777" w:rsidTr="00482A41">
        <w:tc>
          <w:tcPr>
            <w:tcW w:w="1241" w:type="dxa"/>
            <w:vAlign w:val="center"/>
          </w:tcPr>
          <w:p w14:paraId="0BBC6345" w14:textId="77777777" w:rsidR="00D16253" w:rsidRPr="006E4862" w:rsidRDefault="00D16253" w:rsidP="00594756">
            <w:pPr>
              <w:rPr>
                <w:rFonts w:cstheme="minorHAnsi"/>
                <w:b/>
                <w:bCs/>
                <w:iCs/>
                <w:color w:val="333333"/>
                <w:kern w:val="32"/>
                <w:sz w:val="20"/>
                <w:szCs w:val="20"/>
                <w:lang w:val="en-GB"/>
              </w:rPr>
            </w:pPr>
            <w:r w:rsidRPr="006E4862">
              <w:rPr>
                <w:rFonts w:cstheme="minorHAnsi"/>
                <w:b/>
                <w:bCs/>
                <w:iCs/>
                <w:color w:val="333333"/>
                <w:kern w:val="32"/>
                <w:sz w:val="20"/>
                <w:szCs w:val="20"/>
                <w:lang w:val="en-GB"/>
              </w:rPr>
              <w:t>5G PPP</w:t>
            </w:r>
          </w:p>
        </w:tc>
        <w:tc>
          <w:tcPr>
            <w:tcW w:w="2015" w:type="dxa"/>
            <w:vAlign w:val="center"/>
            <w:hideMark/>
          </w:tcPr>
          <w:p w14:paraId="553914B9" w14:textId="77777777" w:rsidR="00D16253" w:rsidRPr="006E4862" w:rsidRDefault="00D16253" w:rsidP="00594756">
            <w:pPr>
              <w:rPr>
                <w:rFonts w:cstheme="minorHAnsi"/>
                <w:b/>
                <w:bCs/>
                <w:color w:val="333333"/>
                <w:sz w:val="20"/>
                <w:szCs w:val="20"/>
                <w:lang w:val="en-GB"/>
              </w:rPr>
            </w:pPr>
            <w:r w:rsidRPr="006E4862">
              <w:rPr>
                <w:rFonts w:cstheme="minorHAnsi"/>
                <w:b/>
                <w:bCs/>
                <w:iCs/>
                <w:color w:val="333333"/>
                <w:kern w:val="32"/>
                <w:sz w:val="20"/>
                <w:szCs w:val="20"/>
                <w:lang w:val="en-GB"/>
              </w:rPr>
              <w:t>Architecture</w:t>
            </w:r>
          </w:p>
        </w:tc>
        <w:tc>
          <w:tcPr>
            <w:tcW w:w="2126" w:type="dxa"/>
            <w:vAlign w:val="center"/>
            <w:hideMark/>
          </w:tcPr>
          <w:p w14:paraId="79D94604" w14:textId="2922D23E" w:rsidR="00D16253" w:rsidRPr="006E4862" w:rsidRDefault="009F4C41" w:rsidP="00594756">
            <w:pPr>
              <w:rPr>
                <w:rFonts w:cstheme="minorHAnsi"/>
                <w:sz w:val="20"/>
                <w:szCs w:val="20"/>
                <w:lang w:val="en-GB"/>
              </w:rPr>
            </w:pPr>
            <w:r w:rsidRPr="006E4862">
              <w:rPr>
                <w:rFonts w:cstheme="minorHAnsi"/>
                <w:sz w:val="20"/>
                <w:szCs w:val="20"/>
                <w:lang w:val="en-GB"/>
              </w:rPr>
              <w:t>ALB</w:t>
            </w:r>
          </w:p>
        </w:tc>
        <w:tc>
          <w:tcPr>
            <w:tcW w:w="4240" w:type="dxa"/>
            <w:vAlign w:val="center"/>
          </w:tcPr>
          <w:p w14:paraId="5E015EBC" w14:textId="3E8706EA" w:rsidR="00D16253" w:rsidRPr="006E4862" w:rsidRDefault="00D16253" w:rsidP="009F4C41">
            <w:pPr>
              <w:pStyle w:val="NormalWeb"/>
              <w:numPr>
                <w:ilvl w:val="0"/>
                <w:numId w:val="28"/>
              </w:numPr>
              <w:spacing w:before="0" w:beforeAutospacing="0" w:after="0" w:afterAutospacing="0"/>
              <w:ind w:left="234" w:hanging="234"/>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 xml:space="preserve">Discussion on new architecture whitepaper </w:t>
            </w:r>
          </w:p>
        </w:tc>
      </w:tr>
      <w:tr w:rsidR="00D16253" w:rsidRPr="006E4862" w14:paraId="293ACBC3" w14:textId="77777777" w:rsidTr="00482A41">
        <w:tc>
          <w:tcPr>
            <w:tcW w:w="1241" w:type="dxa"/>
            <w:vAlign w:val="center"/>
          </w:tcPr>
          <w:p w14:paraId="7D4D045C" w14:textId="77777777" w:rsidR="00D16253" w:rsidRPr="006E4862" w:rsidRDefault="00D16253" w:rsidP="00594756">
            <w:pPr>
              <w:rPr>
                <w:rFonts w:cstheme="minorHAnsi"/>
                <w:b/>
                <w:bCs/>
                <w:iCs/>
                <w:color w:val="333333"/>
                <w:kern w:val="32"/>
                <w:sz w:val="20"/>
                <w:szCs w:val="20"/>
                <w:lang w:val="en-GB"/>
              </w:rPr>
            </w:pPr>
            <w:r w:rsidRPr="006E4862">
              <w:rPr>
                <w:rFonts w:cstheme="minorHAnsi"/>
                <w:b/>
                <w:bCs/>
                <w:iCs/>
                <w:color w:val="333333"/>
                <w:kern w:val="32"/>
                <w:sz w:val="20"/>
                <w:szCs w:val="20"/>
                <w:lang w:val="en-GB"/>
              </w:rPr>
              <w:t>5G PPP</w:t>
            </w:r>
          </w:p>
        </w:tc>
        <w:tc>
          <w:tcPr>
            <w:tcW w:w="2015" w:type="dxa"/>
            <w:vAlign w:val="center"/>
            <w:hideMark/>
          </w:tcPr>
          <w:p w14:paraId="0EAD3BAE" w14:textId="77777777" w:rsidR="00D16253" w:rsidRPr="006E4862" w:rsidRDefault="00D16253" w:rsidP="00594756">
            <w:pPr>
              <w:rPr>
                <w:rFonts w:cstheme="minorHAnsi"/>
                <w:b/>
                <w:bCs/>
                <w:color w:val="333333"/>
                <w:sz w:val="20"/>
                <w:szCs w:val="20"/>
                <w:lang w:val="en-GB"/>
              </w:rPr>
            </w:pPr>
            <w:r w:rsidRPr="006E4862">
              <w:rPr>
                <w:rFonts w:cstheme="minorHAnsi"/>
                <w:b/>
                <w:bCs/>
                <w:iCs/>
                <w:color w:val="333333"/>
                <w:kern w:val="32"/>
                <w:sz w:val="20"/>
                <w:szCs w:val="20"/>
                <w:lang w:val="en-GB"/>
              </w:rPr>
              <w:t>Software Networks (SDN/NFV)</w:t>
            </w:r>
          </w:p>
        </w:tc>
        <w:tc>
          <w:tcPr>
            <w:tcW w:w="2126" w:type="dxa"/>
            <w:vAlign w:val="center"/>
            <w:hideMark/>
          </w:tcPr>
          <w:p w14:paraId="5B1AB458" w14:textId="10E311D3" w:rsidR="009F4C41" w:rsidRPr="006E4862" w:rsidRDefault="00D16253" w:rsidP="00594756">
            <w:pPr>
              <w:rPr>
                <w:rFonts w:cstheme="minorHAnsi"/>
                <w:sz w:val="20"/>
                <w:szCs w:val="20"/>
                <w:lang w:val="en-GB"/>
              </w:rPr>
            </w:pPr>
            <w:r w:rsidRPr="006E4862">
              <w:rPr>
                <w:rFonts w:cstheme="minorHAnsi"/>
                <w:sz w:val="20"/>
                <w:szCs w:val="20"/>
                <w:lang w:val="en-GB"/>
              </w:rPr>
              <w:t>UW</w:t>
            </w:r>
            <w:r w:rsidR="009F4C41" w:rsidRPr="006E4862">
              <w:rPr>
                <w:rFonts w:cstheme="minorHAnsi"/>
                <w:sz w:val="20"/>
                <w:szCs w:val="20"/>
                <w:lang w:val="en-GB"/>
              </w:rPr>
              <w:t>, IBM</w:t>
            </w:r>
          </w:p>
        </w:tc>
        <w:tc>
          <w:tcPr>
            <w:tcW w:w="4240" w:type="dxa"/>
            <w:vAlign w:val="center"/>
          </w:tcPr>
          <w:p w14:paraId="2A856EEF" w14:textId="77777777" w:rsidR="00D16253" w:rsidRPr="006E4862" w:rsidRDefault="00D16253" w:rsidP="00D16253">
            <w:pPr>
              <w:pStyle w:val="NormalWeb"/>
              <w:numPr>
                <w:ilvl w:val="0"/>
                <w:numId w:val="28"/>
              </w:numPr>
              <w:spacing w:before="0" w:beforeAutospacing="0" w:after="0" w:afterAutospacing="0"/>
              <w:ind w:left="234" w:hanging="234"/>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 xml:space="preserve">Discussion on new whitepaper </w:t>
            </w:r>
          </w:p>
          <w:p w14:paraId="5BFD8DEE" w14:textId="7F56F84D" w:rsidR="00D16253" w:rsidRPr="006E4862" w:rsidRDefault="009F4C41" w:rsidP="00D16253">
            <w:pPr>
              <w:pStyle w:val="NormalWeb"/>
              <w:numPr>
                <w:ilvl w:val="0"/>
                <w:numId w:val="28"/>
              </w:numPr>
              <w:spacing w:before="0" w:beforeAutospacing="0" w:after="0" w:afterAutospacing="0"/>
              <w:ind w:left="234" w:hanging="234"/>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Workshops at EUCNC and similar conferences</w:t>
            </w:r>
          </w:p>
        </w:tc>
      </w:tr>
      <w:tr w:rsidR="009F4C41" w:rsidRPr="006E4862" w14:paraId="3EB657B3" w14:textId="77777777" w:rsidTr="00482A41">
        <w:tc>
          <w:tcPr>
            <w:tcW w:w="1241" w:type="dxa"/>
            <w:vAlign w:val="center"/>
          </w:tcPr>
          <w:p w14:paraId="5E05EE5D" w14:textId="4136CE12" w:rsidR="009F4C41" w:rsidRPr="006E4862" w:rsidRDefault="009F4C41" w:rsidP="00594756">
            <w:pPr>
              <w:rPr>
                <w:rFonts w:cstheme="minorHAnsi"/>
                <w:b/>
                <w:bCs/>
                <w:iCs/>
                <w:color w:val="333333"/>
                <w:kern w:val="32"/>
                <w:sz w:val="20"/>
                <w:szCs w:val="20"/>
                <w:lang w:val="en-GB"/>
              </w:rPr>
            </w:pPr>
            <w:r w:rsidRPr="006E4862">
              <w:rPr>
                <w:rFonts w:cstheme="minorHAnsi"/>
                <w:b/>
                <w:bCs/>
                <w:iCs/>
                <w:color w:val="333333"/>
                <w:kern w:val="32"/>
                <w:sz w:val="20"/>
                <w:szCs w:val="20"/>
                <w:lang w:val="en-GB"/>
              </w:rPr>
              <w:t>5G IA</w:t>
            </w:r>
          </w:p>
        </w:tc>
        <w:tc>
          <w:tcPr>
            <w:tcW w:w="2015" w:type="dxa"/>
            <w:vAlign w:val="center"/>
          </w:tcPr>
          <w:p w14:paraId="24963EE0" w14:textId="1858209D" w:rsidR="009F4C41" w:rsidRPr="006E4862" w:rsidRDefault="009F4C41" w:rsidP="00594756">
            <w:pPr>
              <w:rPr>
                <w:rFonts w:cstheme="minorHAnsi"/>
                <w:b/>
                <w:bCs/>
                <w:iCs/>
                <w:color w:val="333333"/>
                <w:kern w:val="32"/>
                <w:sz w:val="20"/>
                <w:szCs w:val="20"/>
                <w:lang w:val="en-GB"/>
              </w:rPr>
            </w:pPr>
            <w:r w:rsidRPr="006E4862">
              <w:rPr>
                <w:rFonts w:cstheme="minorHAnsi"/>
                <w:b/>
                <w:bCs/>
                <w:iCs/>
                <w:color w:val="333333"/>
                <w:kern w:val="32"/>
                <w:sz w:val="20"/>
                <w:szCs w:val="20"/>
                <w:lang w:val="en-GB"/>
              </w:rPr>
              <w:t>Spectrum WG</w:t>
            </w:r>
          </w:p>
        </w:tc>
        <w:tc>
          <w:tcPr>
            <w:tcW w:w="2126" w:type="dxa"/>
            <w:vAlign w:val="center"/>
          </w:tcPr>
          <w:p w14:paraId="32F6F017" w14:textId="03387D12" w:rsidR="009F4C41" w:rsidRPr="006E4862" w:rsidRDefault="009F4C41" w:rsidP="00594756">
            <w:pPr>
              <w:rPr>
                <w:rFonts w:cstheme="minorHAnsi"/>
                <w:sz w:val="20"/>
                <w:szCs w:val="20"/>
                <w:lang w:val="en-GB"/>
              </w:rPr>
            </w:pPr>
            <w:r w:rsidRPr="006E4862">
              <w:rPr>
                <w:rFonts w:cstheme="minorHAnsi"/>
                <w:sz w:val="20"/>
                <w:szCs w:val="20"/>
                <w:lang w:val="en-GB"/>
              </w:rPr>
              <w:t>I2CAT</w:t>
            </w:r>
          </w:p>
        </w:tc>
        <w:tc>
          <w:tcPr>
            <w:tcW w:w="4240" w:type="dxa"/>
            <w:vAlign w:val="center"/>
          </w:tcPr>
          <w:p w14:paraId="46657E98" w14:textId="46A4E166" w:rsidR="009F4C41" w:rsidRPr="006E4862" w:rsidRDefault="009F4C41" w:rsidP="009F4C41">
            <w:pPr>
              <w:pStyle w:val="NormalWeb"/>
              <w:numPr>
                <w:ilvl w:val="0"/>
                <w:numId w:val="28"/>
              </w:numPr>
              <w:spacing w:before="0" w:beforeAutospacing="0" w:after="0" w:afterAutospacing="0"/>
              <w:ind w:left="234" w:hanging="234"/>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Discussion on spectrum sharing</w:t>
            </w:r>
          </w:p>
        </w:tc>
      </w:tr>
      <w:tr w:rsidR="00D16253" w:rsidRPr="006E4862" w14:paraId="3B42284F" w14:textId="77777777" w:rsidTr="00482A41">
        <w:tc>
          <w:tcPr>
            <w:tcW w:w="1241" w:type="dxa"/>
            <w:vAlign w:val="center"/>
          </w:tcPr>
          <w:p w14:paraId="1F7562CE" w14:textId="77777777" w:rsidR="00D16253" w:rsidRPr="006E4862" w:rsidRDefault="00D16253" w:rsidP="00594756">
            <w:pPr>
              <w:rPr>
                <w:rFonts w:cstheme="minorHAnsi"/>
                <w:b/>
                <w:bCs/>
                <w:color w:val="333333"/>
                <w:sz w:val="20"/>
                <w:szCs w:val="20"/>
                <w:lang w:val="en-GB"/>
              </w:rPr>
            </w:pPr>
            <w:r w:rsidRPr="006E4862">
              <w:rPr>
                <w:rFonts w:cstheme="minorHAnsi"/>
                <w:b/>
                <w:bCs/>
                <w:iCs/>
                <w:color w:val="333333"/>
                <w:kern w:val="32"/>
                <w:sz w:val="20"/>
                <w:szCs w:val="20"/>
                <w:lang w:val="en-GB"/>
              </w:rPr>
              <w:t>5G IA</w:t>
            </w:r>
          </w:p>
        </w:tc>
        <w:tc>
          <w:tcPr>
            <w:tcW w:w="2015" w:type="dxa"/>
            <w:vAlign w:val="center"/>
            <w:hideMark/>
          </w:tcPr>
          <w:p w14:paraId="755C49AE" w14:textId="77777777" w:rsidR="00D16253" w:rsidRPr="006E4862" w:rsidRDefault="00D16253" w:rsidP="00594756">
            <w:pPr>
              <w:rPr>
                <w:rFonts w:cstheme="minorHAnsi"/>
                <w:b/>
                <w:bCs/>
                <w:color w:val="333333"/>
                <w:sz w:val="20"/>
                <w:szCs w:val="20"/>
                <w:lang w:val="en-GB"/>
              </w:rPr>
            </w:pPr>
            <w:r w:rsidRPr="006E4862">
              <w:rPr>
                <w:rFonts w:cstheme="minorHAnsi"/>
                <w:b/>
                <w:bCs/>
                <w:color w:val="333333"/>
                <w:sz w:val="20"/>
                <w:szCs w:val="20"/>
                <w:lang w:val="en-GB"/>
              </w:rPr>
              <w:t>Security</w:t>
            </w:r>
          </w:p>
        </w:tc>
        <w:tc>
          <w:tcPr>
            <w:tcW w:w="2126" w:type="dxa"/>
            <w:vAlign w:val="center"/>
            <w:hideMark/>
          </w:tcPr>
          <w:p w14:paraId="70839809" w14:textId="23F61D9C" w:rsidR="00D16253" w:rsidRPr="006E4862" w:rsidRDefault="009F4C41" w:rsidP="00594756">
            <w:pPr>
              <w:rPr>
                <w:rFonts w:cstheme="minorHAnsi"/>
                <w:sz w:val="20"/>
                <w:szCs w:val="20"/>
                <w:lang w:val="en-GB"/>
              </w:rPr>
            </w:pPr>
            <w:r w:rsidRPr="006E4862">
              <w:rPr>
                <w:rFonts w:cstheme="minorHAnsi"/>
                <w:sz w:val="20"/>
                <w:szCs w:val="20"/>
                <w:lang w:val="en-GB"/>
              </w:rPr>
              <w:t>UMU</w:t>
            </w:r>
          </w:p>
        </w:tc>
        <w:tc>
          <w:tcPr>
            <w:tcW w:w="4240" w:type="dxa"/>
            <w:vAlign w:val="center"/>
          </w:tcPr>
          <w:p w14:paraId="036C8CFB" w14:textId="77777777" w:rsidR="00D16253" w:rsidRPr="006E4862" w:rsidRDefault="00D16253" w:rsidP="00D16253">
            <w:pPr>
              <w:pStyle w:val="NormalWeb"/>
              <w:numPr>
                <w:ilvl w:val="0"/>
                <w:numId w:val="28"/>
              </w:numPr>
              <w:spacing w:before="0" w:beforeAutospacing="0" w:after="0" w:afterAutospacing="0"/>
              <w:ind w:left="234" w:hanging="234"/>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 xml:space="preserve">Discussion on new Security whitepaper </w:t>
            </w:r>
          </w:p>
          <w:p w14:paraId="76692876" w14:textId="2960E47D" w:rsidR="00D16253" w:rsidRPr="006E4862" w:rsidRDefault="009F4C41" w:rsidP="009F4C41">
            <w:pPr>
              <w:pStyle w:val="NormalWeb"/>
              <w:numPr>
                <w:ilvl w:val="0"/>
                <w:numId w:val="28"/>
              </w:numPr>
              <w:spacing w:before="0" w:beforeAutospacing="0" w:after="0" w:afterAutospacing="0"/>
              <w:ind w:left="234" w:hanging="234"/>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Workshops at EUCNC and similar conferences</w:t>
            </w:r>
          </w:p>
        </w:tc>
      </w:tr>
      <w:tr w:rsidR="00D16253" w:rsidRPr="006E4862" w14:paraId="0D732E9F" w14:textId="77777777" w:rsidTr="00482A41">
        <w:tc>
          <w:tcPr>
            <w:tcW w:w="1241" w:type="dxa"/>
            <w:vAlign w:val="center"/>
          </w:tcPr>
          <w:p w14:paraId="741138D6" w14:textId="77777777" w:rsidR="00D16253" w:rsidRPr="006E4862" w:rsidRDefault="00D16253" w:rsidP="00594756">
            <w:pPr>
              <w:rPr>
                <w:rFonts w:cstheme="minorHAnsi"/>
                <w:b/>
                <w:bCs/>
                <w:iCs/>
                <w:color w:val="333333"/>
                <w:kern w:val="32"/>
                <w:sz w:val="20"/>
                <w:szCs w:val="20"/>
                <w:lang w:val="en-GB"/>
              </w:rPr>
            </w:pPr>
            <w:r w:rsidRPr="006E4862">
              <w:rPr>
                <w:rFonts w:cstheme="minorHAnsi"/>
                <w:b/>
                <w:bCs/>
                <w:iCs/>
                <w:color w:val="333333"/>
                <w:kern w:val="32"/>
                <w:sz w:val="20"/>
                <w:szCs w:val="20"/>
                <w:lang w:val="en-GB"/>
              </w:rPr>
              <w:t>5G IA</w:t>
            </w:r>
          </w:p>
        </w:tc>
        <w:tc>
          <w:tcPr>
            <w:tcW w:w="2015" w:type="dxa"/>
            <w:vAlign w:val="center"/>
            <w:hideMark/>
          </w:tcPr>
          <w:p w14:paraId="53BE5749" w14:textId="77777777" w:rsidR="00D16253" w:rsidRPr="006E4862" w:rsidRDefault="00D16253" w:rsidP="00594756">
            <w:pPr>
              <w:rPr>
                <w:rFonts w:cstheme="minorHAnsi"/>
                <w:b/>
                <w:bCs/>
                <w:color w:val="333333"/>
                <w:sz w:val="20"/>
                <w:szCs w:val="20"/>
                <w:lang w:val="en-GB"/>
              </w:rPr>
            </w:pPr>
            <w:r w:rsidRPr="006E4862">
              <w:rPr>
                <w:rFonts w:cstheme="minorHAnsi"/>
                <w:b/>
                <w:bCs/>
                <w:iCs/>
                <w:color w:val="333333"/>
                <w:kern w:val="32"/>
                <w:sz w:val="20"/>
                <w:szCs w:val="20"/>
                <w:lang w:val="en-GB"/>
              </w:rPr>
              <w:t>Vision and Societal Challenges</w:t>
            </w:r>
          </w:p>
        </w:tc>
        <w:tc>
          <w:tcPr>
            <w:tcW w:w="2126" w:type="dxa"/>
            <w:vAlign w:val="center"/>
            <w:hideMark/>
          </w:tcPr>
          <w:p w14:paraId="48277AF0" w14:textId="33DAAF22" w:rsidR="00D16253" w:rsidRPr="006E4862" w:rsidRDefault="009F4C41" w:rsidP="00594756">
            <w:pPr>
              <w:rPr>
                <w:rFonts w:cstheme="minorHAnsi"/>
                <w:sz w:val="20"/>
                <w:szCs w:val="20"/>
                <w:lang w:val="en-GB"/>
              </w:rPr>
            </w:pPr>
            <w:r w:rsidRPr="006E4862">
              <w:rPr>
                <w:rFonts w:cstheme="minorHAnsi"/>
                <w:sz w:val="20"/>
                <w:szCs w:val="20"/>
                <w:lang w:val="en-GB"/>
              </w:rPr>
              <w:t>NXW</w:t>
            </w:r>
          </w:p>
        </w:tc>
        <w:tc>
          <w:tcPr>
            <w:tcW w:w="4240" w:type="dxa"/>
            <w:vAlign w:val="center"/>
          </w:tcPr>
          <w:p w14:paraId="2DA426D9" w14:textId="77777777" w:rsidR="00D16253" w:rsidRPr="006E4862" w:rsidRDefault="00D16253" w:rsidP="00D16253">
            <w:pPr>
              <w:pStyle w:val="NormalWeb"/>
              <w:numPr>
                <w:ilvl w:val="0"/>
                <w:numId w:val="28"/>
              </w:numPr>
              <w:spacing w:before="0" w:beforeAutospacing="0" w:after="0" w:afterAutospacing="0"/>
              <w:ind w:left="234" w:hanging="234"/>
              <w:jc w:val="left"/>
              <w:rPr>
                <w:rFonts w:asciiTheme="minorHAnsi" w:hAnsiTheme="minorHAnsi" w:cstheme="minorHAnsi"/>
                <w:color w:val="333333"/>
                <w:sz w:val="20"/>
                <w:szCs w:val="20"/>
                <w:lang w:val="en-GB"/>
              </w:rPr>
            </w:pPr>
            <w:r w:rsidRPr="006E4862">
              <w:rPr>
                <w:rFonts w:asciiTheme="minorHAnsi" w:hAnsiTheme="minorHAnsi" w:cstheme="minorHAnsi"/>
                <w:color w:val="333333"/>
                <w:sz w:val="20"/>
                <w:szCs w:val="20"/>
                <w:lang w:val="en-GB"/>
              </w:rPr>
              <w:t>Periodic conference calls</w:t>
            </w:r>
          </w:p>
        </w:tc>
      </w:tr>
      <w:tr w:rsidR="00D16253" w:rsidRPr="006E4862" w14:paraId="55D5A90F" w14:textId="77777777" w:rsidTr="00482A41">
        <w:tc>
          <w:tcPr>
            <w:tcW w:w="1241" w:type="dxa"/>
          </w:tcPr>
          <w:p w14:paraId="16D050CC" w14:textId="77777777" w:rsidR="00D16253" w:rsidRPr="006E4862" w:rsidRDefault="00D16253" w:rsidP="00594756">
            <w:pPr>
              <w:rPr>
                <w:rFonts w:cstheme="minorHAnsi"/>
                <w:b/>
                <w:bCs/>
                <w:color w:val="333333"/>
                <w:sz w:val="20"/>
                <w:szCs w:val="20"/>
                <w:lang w:val="en-GB"/>
              </w:rPr>
            </w:pPr>
            <w:r w:rsidRPr="006E4862">
              <w:rPr>
                <w:rFonts w:cstheme="minorHAnsi"/>
                <w:b/>
                <w:bCs/>
                <w:color w:val="333333"/>
                <w:sz w:val="20"/>
                <w:szCs w:val="20"/>
                <w:lang w:val="en-GB"/>
              </w:rPr>
              <w:t>Networld 2020</w:t>
            </w:r>
          </w:p>
        </w:tc>
        <w:tc>
          <w:tcPr>
            <w:tcW w:w="2015" w:type="dxa"/>
          </w:tcPr>
          <w:p w14:paraId="50B85D14" w14:textId="77777777" w:rsidR="00D16253" w:rsidRPr="006E4862" w:rsidRDefault="00D16253" w:rsidP="00594756">
            <w:pPr>
              <w:rPr>
                <w:rFonts w:cstheme="minorHAnsi"/>
                <w:b/>
                <w:bCs/>
                <w:color w:val="333333"/>
                <w:sz w:val="20"/>
                <w:szCs w:val="20"/>
                <w:lang w:val="en-GB"/>
              </w:rPr>
            </w:pPr>
            <w:r w:rsidRPr="006E4862">
              <w:rPr>
                <w:rFonts w:cstheme="minorHAnsi"/>
                <w:b/>
                <w:bCs/>
                <w:color w:val="333333"/>
                <w:sz w:val="20"/>
                <w:szCs w:val="20"/>
                <w:lang w:val="en-GB"/>
              </w:rPr>
              <w:t>SME WG</w:t>
            </w:r>
          </w:p>
        </w:tc>
        <w:tc>
          <w:tcPr>
            <w:tcW w:w="2126" w:type="dxa"/>
          </w:tcPr>
          <w:p w14:paraId="4BD7A03B" w14:textId="677D6D70" w:rsidR="00D16253" w:rsidRPr="006E4862" w:rsidRDefault="00D16253" w:rsidP="00594756">
            <w:pPr>
              <w:rPr>
                <w:rFonts w:cstheme="minorHAnsi"/>
                <w:sz w:val="20"/>
                <w:szCs w:val="20"/>
                <w:lang w:val="en-GB"/>
              </w:rPr>
            </w:pPr>
            <w:r w:rsidRPr="006E4862">
              <w:rPr>
                <w:rFonts w:cstheme="minorHAnsi"/>
                <w:sz w:val="20"/>
                <w:szCs w:val="20"/>
                <w:lang w:val="en-GB"/>
              </w:rPr>
              <w:t>NXW</w:t>
            </w:r>
          </w:p>
        </w:tc>
        <w:tc>
          <w:tcPr>
            <w:tcW w:w="4240" w:type="dxa"/>
          </w:tcPr>
          <w:p w14:paraId="26E57BB9" w14:textId="77777777" w:rsidR="00D16253" w:rsidRPr="006E4862" w:rsidRDefault="009F4C41" w:rsidP="00D16253">
            <w:pPr>
              <w:pStyle w:val="Prrafodelista"/>
              <w:numPr>
                <w:ilvl w:val="0"/>
                <w:numId w:val="28"/>
              </w:numPr>
              <w:ind w:left="234" w:hanging="234"/>
              <w:jc w:val="left"/>
              <w:rPr>
                <w:rFonts w:cstheme="minorHAnsi"/>
                <w:color w:val="333333"/>
                <w:sz w:val="20"/>
                <w:szCs w:val="20"/>
                <w:lang w:val="en-GB"/>
              </w:rPr>
            </w:pPr>
            <w:r w:rsidRPr="006E4862">
              <w:rPr>
                <w:rFonts w:cstheme="minorHAnsi"/>
                <w:color w:val="333333"/>
                <w:sz w:val="20"/>
                <w:szCs w:val="20"/>
                <w:lang w:val="en-GB"/>
              </w:rPr>
              <w:t>EUCNC / MWC coordinated participation for SMEs</w:t>
            </w:r>
          </w:p>
          <w:p w14:paraId="49156BCE" w14:textId="2AC12C4A" w:rsidR="009F4C41" w:rsidRPr="006E4862" w:rsidRDefault="009F4C41" w:rsidP="00D16253">
            <w:pPr>
              <w:pStyle w:val="Prrafodelista"/>
              <w:numPr>
                <w:ilvl w:val="0"/>
                <w:numId w:val="28"/>
              </w:numPr>
              <w:ind w:left="234" w:hanging="234"/>
              <w:jc w:val="left"/>
              <w:rPr>
                <w:rFonts w:cstheme="minorHAnsi"/>
                <w:color w:val="333333"/>
                <w:sz w:val="20"/>
                <w:szCs w:val="20"/>
                <w:lang w:val="en-GB"/>
              </w:rPr>
            </w:pPr>
            <w:r w:rsidRPr="006E4862">
              <w:rPr>
                <w:rFonts w:cstheme="minorHAnsi"/>
                <w:color w:val="333333"/>
                <w:sz w:val="20"/>
                <w:szCs w:val="20"/>
                <w:lang w:val="en-GB"/>
              </w:rPr>
              <w:t>SME brokerage and promotion within 5G PPP</w:t>
            </w:r>
          </w:p>
        </w:tc>
      </w:tr>
    </w:tbl>
    <w:p w14:paraId="6FFE16F5" w14:textId="60D9C8E6" w:rsidR="00D16253" w:rsidRPr="006E4862" w:rsidRDefault="009F4C41" w:rsidP="00867E10">
      <w:r w:rsidRPr="006E4862">
        <w:t>In addition, contacts and liaisons with other projects</w:t>
      </w:r>
      <w:r w:rsidR="00867E10" w:rsidRPr="006E4862">
        <w:t xml:space="preserve"> are planned</w:t>
      </w:r>
      <w:r w:rsidRPr="006E4862">
        <w:t xml:space="preserve">, particularly </w:t>
      </w:r>
      <w:r w:rsidR="00867E10" w:rsidRPr="006E4862">
        <w:t>with those funded in the same H2020 Call ICT-20-2019.</w:t>
      </w:r>
    </w:p>
    <w:p w14:paraId="1DFD07B5" w14:textId="18A4B11C" w:rsidR="00867E10" w:rsidRPr="006E4862" w:rsidRDefault="00867E10" w:rsidP="00867E10">
      <w:r w:rsidRPr="006E4862">
        <w:t xml:space="preserve">More specifically, liaisons via joint partners will be possible with the projects: </w:t>
      </w:r>
      <w:r w:rsidRPr="006E4862">
        <w:rPr>
          <w:b/>
          <w:bCs/>
        </w:rPr>
        <w:t>LOCUS</w:t>
      </w:r>
      <w:r w:rsidRPr="006E4862">
        <w:t xml:space="preserve"> (</w:t>
      </w:r>
      <w:hyperlink r:id="rId69" w:tgtFrame="_blank" w:history="1">
        <w:r w:rsidRPr="006E4862">
          <w:rPr>
            <w:rStyle w:val="Hipervnculo"/>
            <w:noProof w:val="0"/>
          </w:rPr>
          <w:t>https://www.locus-project.eu/</w:t>
        </w:r>
      </w:hyperlink>
      <w:r w:rsidRPr="006E4862">
        <w:t xml:space="preserve">, bridging partners NXW and IBM), </w:t>
      </w:r>
      <w:r w:rsidRPr="006E4862">
        <w:rPr>
          <w:b/>
          <w:bCs/>
        </w:rPr>
        <w:t>5GCLARITY</w:t>
      </w:r>
      <w:r w:rsidRPr="006E4862">
        <w:t xml:space="preserve"> (</w:t>
      </w:r>
      <w:hyperlink r:id="rId70" w:history="1">
        <w:r w:rsidRPr="006E4862">
          <w:rPr>
            <w:rStyle w:val="Hipervnculo"/>
            <w:noProof w:val="0"/>
          </w:rPr>
          <w:t>https://www.5gclarity.com/</w:t>
        </w:r>
      </w:hyperlink>
      <w:r w:rsidRPr="006E4862">
        <w:t xml:space="preserve">, bridging partners NXW and IBM), </w:t>
      </w:r>
      <w:r w:rsidRPr="006E4862">
        <w:rPr>
          <w:b/>
          <w:bCs/>
        </w:rPr>
        <w:t>5G-COMPLETE</w:t>
      </w:r>
      <w:r w:rsidRPr="006E4862">
        <w:t xml:space="preserve"> (</w:t>
      </w:r>
      <w:hyperlink r:id="rId71" w:history="1">
        <w:r w:rsidRPr="006E4862">
          <w:rPr>
            <w:rStyle w:val="Hipervnculo"/>
            <w:noProof w:val="0"/>
          </w:rPr>
          <w:t>https://5gcomplete.eu/</w:t>
        </w:r>
      </w:hyperlink>
      <w:r w:rsidRPr="006E4862">
        <w:t>, bridging partners NXW).</w:t>
      </w:r>
    </w:p>
    <w:p w14:paraId="6FECF3F2" w14:textId="48244607" w:rsidR="002427A4" w:rsidRPr="006E4862" w:rsidRDefault="002427A4" w:rsidP="002427A4">
      <w:pPr>
        <w:pStyle w:val="Ttulo2"/>
      </w:pPr>
      <w:bookmarkStart w:id="184" w:name="_Ref31549553"/>
      <w:bookmarkStart w:id="185" w:name="_Toc31631664"/>
      <w:bookmarkStart w:id="186" w:name="_Toc31203653"/>
      <w:bookmarkStart w:id="187" w:name="_Toc31203681"/>
      <w:bookmarkStart w:id="188" w:name="_Toc31365574"/>
      <w:r w:rsidRPr="006E4862">
        <w:lastRenderedPageBreak/>
        <w:t xml:space="preserve">Individual </w:t>
      </w:r>
      <w:bookmarkStart w:id="189" w:name="_Toc31203655"/>
      <w:bookmarkStart w:id="190" w:name="_Toc31203683"/>
      <w:bookmarkStart w:id="191" w:name="_Toc31365576"/>
      <w:r w:rsidRPr="006E4862">
        <w:t>dissemination plan</w:t>
      </w:r>
      <w:bookmarkEnd w:id="189"/>
      <w:bookmarkEnd w:id="190"/>
      <w:bookmarkEnd w:id="191"/>
      <w:r w:rsidRPr="006E4862">
        <w:t>s</w:t>
      </w:r>
      <w:bookmarkEnd w:id="184"/>
      <w:bookmarkEnd w:id="185"/>
    </w:p>
    <w:p w14:paraId="70578306" w14:textId="0F7B97D7" w:rsidR="002427A4" w:rsidRPr="006E4862" w:rsidRDefault="002427A4" w:rsidP="002427A4">
      <w:pPr>
        <w:pStyle w:val="Textbody"/>
      </w:pPr>
      <w:r w:rsidRPr="006E4862">
        <w:t xml:space="preserve">All the partners in 5GZORRO Consortium have defined individual plans for dissemination of the project’s findings and outcomes. These are briefly reported in the following. </w:t>
      </w:r>
    </w:p>
    <w:p w14:paraId="2CA073A1" w14:textId="798A2FA0" w:rsidR="002427A4" w:rsidRPr="006E4862" w:rsidRDefault="002427A4" w:rsidP="00F4678A">
      <w:pPr>
        <w:pStyle w:val="Ttulo3"/>
      </w:pPr>
      <w:bookmarkStart w:id="192" w:name="_Toc31631665"/>
      <w:r w:rsidRPr="006E4862">
        <w:t>Altice Labs</w:t>
      </w:r>
      <w:r w:rsidR="00F4678A" w:rsidRPr="006E4862">
        <w:t xml:space="preserve"> (ALTICE)</w:t>
      </w:r>
      <w:bookmarkEnd w:id="192"/>
    </w:p>
    <w:p w14:paraId="684A5D9C" w14:textId="37C9520C" w:rsidR="002427A4" w:rsidRPr="006E4862" w:rsidRDefault="002427A4" w:rsidP="002427A4">
      <w:pPr>
        <w:rPr>
          <w:highlight w:val="yellow"/>
        </w:rPr>
      </w:pPr>
      <w:r w:rsidRPr="006E4862">
        <w:t>Altice Labs, being close to a telecommunications group, will contribute to the dissemination of 5GZORRO’s results by the following actions:</w:t>
      </w:r>
    </w:p>
    <w:p w14:paraId="07F62130" w14:textId="77777777" w:rsidR="002427A4" w:rsidRPr="006E4862" w:rsidRDefault="002427A4" w:rsidP="002427A4">
      <w:pPr>
        <w:pStyle w:val="MyList"/>
      </w:pPr>
      <w:r w:rsidRPr="006E4862">
        <w:t>Organize and participate in internal Knowledge Share (KShare) sessions, at multiple levels (business unit, company and group), pushing through our innovation process the project’s findings and relevant results;</w:t>
      </w:r>
    </w:p>
    <w:p w14:paraId="0863D70D" w14:textId="77777777" w:rsidR="002427A4" w:rsidRPr="006E4862" w:rsidRDefault="002427A4" w:rsidP="002427A4">
      <w:pPr>
        <w:pStyle w:val="MyList"/>
      </w:pPr>
      <w:r w:rsidRPr="006E4862">
        <w:t>Evaluate, through the execution of Proof-of-Concept (PoC) projects, the relevance of the addressed technologies and obtained results, in order to enrich our product and services portfolio;</w:t>
      </w:r>
    </w:p>
    <w:p w14:paraId="631974B0" w14:textId="77777777" w:rsidR="00F4678A" w:rsidRPr="006E4862" w:rsidRDefault="002427A4" w:rsidP="00F4678A">
      <w:pPr>
        <w:pStyle w:val="MyList"/>
      </w:pPr>
      <w:r w:rsidRPr="006E4862">
        <w:t>Give back to the open-source community software that is developed for the project;</w:t>
      </w:r>
    </w:p>
    <w:p w14:paraId="564407C5" w14:textId="6975B123" w:rsidR="002427A4" w:rsidRPr="006E4862" w:rsidRDefault="002427A4" w:rsidP="00F4678A">
      <w:pPr>
        <w:pStyle w:val="MyList"/>
      </w:pPr>
      <w:r w:rsidRPr="006E4862">
        <w:t>Participate in the team’s efforts to publish results (papers, blogs, etc.)</w:t>
      </w:r>
    </w:p>
    <w:p w14:paraId="6294A95D" w14:textId="1EAEC81A" w:rsidR="002427A4" w:rsidRPr="006E4862" w:rsidRDefault="002427A4" w:rsidP="002427A4">
      <w:pPr>
        <w:pStyle w:val="Ttulo3"/>
      </w:pPr>
      <w:bookmarkStart w:id="193" w:name="_Toc31631666"/>
      <w:r w:rsidRPr="006E4862">
        <w:t>ATOS Spain</w:t>
      </w:r>
      <w:r w:rsidR="00F4678A" w:rsidRPr="006E4862">
        <w:t xml:space="preserve"> (ATOS)</w:t>
      </w:r>
      <w:bookmarkEnd w:id="193"/>
    </w:p>
    <w:p w14:paraId="7340AD47" w14:textId="77777777" w:rsidR="00F4678A" w:rsidRPr="006E4862" w:rsidRDefault="002427A4" w:rsidP="002427A4">
      <w:pPr>
        <w:pStyle w:val="Textbody"/>
      </w:pPr>
      <w:r w:rsidRPr="006E4862">
        <w:t xml:space="preserve">ATOS will support communication and dissemination activities via on-line communication (social networks, press media, website, etc.), exploiting synergies with already running research projects and support all dissemination activities carried out by the project. It will also contribute with the elaboration of technical papers to be submitted to relevant Call for Papers for conferences and Journals. It will help with the objectives for dissemination by making contributions to selected open source communities, such as Open Source MANO, in which Atos is member of its Technical Steering Committee. </w:t>
      </w:r>
    </w:p>
    <w:p w14:paraId="0AEAE83C" w14:textId="629E7022" w:rsidR="002427A4" w:rsidRPr="006E4862" w:rsidRDefault="002427A4" w:rsidP="002427A4">
      <w:pPr>
        <w:pStyle w:val="Textbody"/>
      </w:pPr>
      <w:r w:rsidRPr="006E4862">
        <w:t xml:space="preserve">Atos will also provide the corporative communication and marketing structures in order to maximize the project reach and knowledge. Atos Research and Innovation counts with a Marketing and Communication department (ARI Marcomm) that provides communication and dissemination services to 5GZORRO.  The group has direct contact with Iberia and Global Marketing department to distribute Press Releases and specific scientific and general content for the corporate website, blog and social media channels. In addition to this strategic resources, ARI Marcomm uses multiple tools such as the internal newsletter, the Atos Thought Leadership Blog and the organization of events such as the Atos Digital Show. ARI Marcomm also has a professional design team that produces graphical material, commercial videos and graphical identity for projects at through internal (Atos research mailing lists, ARI public info in Zen space and ARI newsletter, Atos Research and Innovation Booklet) and external channels(ARI Marcomm social Media, Atos Spain Social Media, Event Radar, ARI Digital Show, ARI Booklet, Potential participation in industrial events, Atos Thought Leadership Blog, Newsroom). </w:t>
      </w:r>
    </w:p>
    <w:p w14:paraId="72E76988" w14:textId="2B972876" w:rsidR="002427A4" w:rsidRPr="006E4862" w:rsidRDefault="002427A4" w:rsidP="002427A4">
      <w:pPr>
        <w:pStyle w:val="Ttulo3"/>
      </w:pPr>
      <w:bookmarkStart w:id="194" w:name="_Toc31631667"/>
      <w:r w:rsidRPr="006E4862">
        <w:t>BARTR HOLDINGS Ltd</w:t>
      </w:r>
      <w:r w:rsidR="00F4678A" w:rsidRPr="006E4862">
        <w:t xml:space="preserve"> (BARTR)</w:t>
      </w:r>
      <w:bookmarkEnd w:id="194"/>
    </w:p>
    <w:p w14:paraId="70DC0D33" w14:textId="5C539DB2" w:rsidR="002427A4" w:rsidRPr="006E4862" w:rsidRDefault="002427A4" w:rsidP="002427A4">
      <w:pPr>
        <w:pStyle w:val="MyNormal"/>
        <w:rPr>
          <w:b/>
          <w:bCs/>
          <w:highlight w:val="yellow"/>
        </w:rPr>
      </w:pPr>
      <w:r w:rsidRPr="006E4862">
        <w:t xml:space="preserve">BARTR will contribute to the dissemination objectives of 5GZORRO in a number of ways using digital and more traditional lines of communications as well as established events. Using our own internal communication channels of our social media feeds to highlight and champion our own and other partners involvements within the project as well as extensive internal coverage within our news section of our website. As well as this our team will look to make selective contributions to open source communities. We’re in the process of agreeing appearances at relevant events, and potential appearances on podcasts / interviews on relevant blogs / journals to help disseminate the progress of the project within the 5g and blockchain communities we are part of in the UK. We will look to use presentations and videos to summarise the work. Finally, we're looking to work with the relevant counterparts within the project to engage with the UK media </w:t>
      </w:r>
      <w:r w:rsidRPr="006E4862">
        <w:lastRenderedPageBreak/>
        <w:t>and tech press / journalists to highlight the progress and achievements of the project as a whole from a Bartr perspective and in a co-ordinated way for the project as a whole.</w:t>
      </w:r>
    </w:p>
    <w:p w14:paraId="11AE6012" w14:textId="390B7099" w:rsidR="002427A4" w:rsidRPr="006E4862" w:rsidRDefault="002427A4" w:rsidP="002427A4">
      <w:pPr>
        <w:pStyle w:val="Ttulo3"/>
      </w:pPr>
      <w:bookmarkStart w:id="195" w:name="_Toc31631668"/>
      <w:r w:rsidRPr="006E4862">
        <w:t xml:space="preserve">Communicare Digitale </w:t>
      </w:r>
      <w:r w:rsidR="00F4678A" w:rsidRPr="006E4862">
        <w:t>(CODI)</w:t>
      </w:r>
      <w:bookmarkEnd w:id="195"/>
    </w:p>
    <w:p w14:paraId="44F361B3" w14:textId="21F13887" w:rsidR="002427A4" w:rsidRPr="006E4862" w:rsidRDefault="002427A4" w:rsidP="002427A4">
      <w:pPr>
        <w:pStyle w:val="MyNormal"/>
        <w:rPr>
          <w:b/>
          <w:bCs/>
          <w:highlight w:val="yellow"/>
        </w:rPr>
      </w:pPr>
      <w:r w:rsidRPr="006E4862">
        <w:t xml:space="preserve">CODI will primarily focus on communication activities supporting the Consortium activities for 5GZORRO with: professional graphic design, video production, journalism, event organization structure, elaboration of press and news releases, articles and interviews, social media engagement campaigns. CODI will contribute to the dissemination objectives of 5GZORRO by amplifying trough the web and socials, 5GZORRO partners’ participation in talks, roundtables, panels of discussion. CODI will also support in the organization and promotion </w:t>
      </w:r>
      <w:r w:rsidR="00AA1915" w:rsidRPr="006E4862">
        <w:t xml:space="preserve">of </w:t>
      </w:r>
      <w:r w:rsidRPr="006E4862">
        <w:t>at least two workshops</w:t>
      </w:r>
      <w:r w:rsidR="00AA1915" w:rsidRPr="006E4862">
        <w:t xml:space="preserve"> and/or </w:t>
      </w:r>
      <w:r w:rsidRPr="006E4862">
        <w:t xml:space="preserve">webinars before the end of the </w:t>
      </w:r>
      <w:r w:rsidR="00AA1915" w:rsidRPr="006E4862">
        <w:t>project</w:t>
      </w:r>
      <w:r w:rsidRPr="006E4862">
        <w:t>. A precise calendar of this activity will be implemented from M11.</w:t>
      </w:r>
    </w:p>
    <w:p w14:paraId="798FA23B" w14:textId="4E9BBC04" w:rsidR="002427A4" w:rsidRPr="006E4862" w:rsidRDefault="002427A4" w:rsidP="002427A4">
      <w:pPr>
        <w:pStyle w:val="Ttulo3"/>
      </w:pPr>
      <w:bookmarkStart w:id="196" w:name="_Toc31631669"/>
      <w:r w:rsidRPr="006E4862">
        <w:t>Fondazione Bruno Kessler (FBK)</w:t>
      </w:r>
      <w:bookmarkEnd w:id="196"/>
    </w:p>
    <w:p w14:paraId="47F7F9C0" w14:textId="0C1DB26A" w:rsidR="002427A4" w:rsidRPr="006E4862" w:rsidRDefault="002427A4" w:rsidP="002427A4">
      <w:pPr>
        <w:pStyle w:val="MyNormal"/>
        <w:rPr>
          <w:b/>
          <w:bCs/>
          <w:highlight w:val="yellow"/>
        </w:rPr>
      </w:pPr>
      <w:r w:rsidRPr="006E4862">
        <w:t xml:space="preserve">FBK is committed to supporting all communication and dissemination activities carried out by itself and the other partners of the project via FBK social media channels (Twitter, LinkedIn, Facebook). FBK plans to disseminate the results from the project activities to top scientific conferences, journals, and magazines. Besides, FBK plans to disseminate the activities and results of the project in events with local stakeholders, as well as the Mobile World Congress.  </w:t>
      </w:r>
    </w:p>
    <w:p w14:paraId="2F34A2E6" w14:textId="21C8C9C3" w:rsidR="002427A4" w:rsidRPr="006E4862" w:rsidRDefault="00AA1915" w:rsidP="00AA1915">
      <w:pPr>
        <w:pStyle w:val="Ttulo3"/>
      </w:pPr>
      <w:bookmarkStart w:id="197" w:name="_Toc31631670"/>
      <w:r w:rsidRPr="006E4862">
        <w:t>Fundació I2CAT (</w:t>
      </w:r>
      <w:r w:rsidR="002427A4" w:rsidRPr="006E4862">
        <w:t>i2CAT)</w:t>
      </w:r>
      <w:bookmarkEnd w:id="197"/>
    </w:p>
    <w:p w14:paraId="0F351FE8" w14:textId="43964A51" w:rsidR="002427A4" w:rsidRPr="006E4862" w:rsidRDefault="002427A4" w:rsidP="002427A4">
      <w:pPr>
        <w:pStyle w:val="MyNormal"/>
        <w:rPr>
          <w:b/>
          <w:bCs/>
          <w:highlight w:val="yellow"/>
        </w:rPr>
      </w:pPr>
      <w:r w:rsidRPr="006E4862">
        <w:t>I2C</w:t>
      </w:r>
      <w:r w:rsidR="00AA1915" w:rsidRPr="006E4862">
        <w:t>AT</w:t>
      </w:r>
      <w:r w:rsidRPr="006E4862">
        <w:t xml:space="preserve"> will contribute to the dissemination objectives of 5GZORRO by producing publications of the results, in international conferences (ICC, Globecom, </w:t>
      </w:r>
      <w:r w:rsidR="00F4678A" w:rsidRPr="006E4862">
        <w:t>EUCNC</w:t>
      </w:r>
      <w:r w:rsidRPr="006E4862">
        <w:t>, etc.) and peer reviewed magazines and journals including special issues in selected journals as: IEEE Transactions, IEEE ComMag or TNC. i2CAT will also contribute to the dissemination of the project by presenting it at the MWC 2020. This will be achieved through an introductory video and/or presentation based on the main objectives and challenges of 5GZORRO i2CAT and MobileWorldCapital booths. The following year i2CAT will aim to disseminate 5GZORRO progress with possibility of a demo based on initial results of the 5GZORRO project, at the MWC2021. Another way in which i2cat will help with the objectives of the project dissemination, is by making contributions to selected open source communities. The ones that seem to align better with the 5GZORRO project objectives are ETSI open-source MANO and ETSI Zero Touch Network and Service Management (ZSM).</w:t>
      </w:r>
    </w:p>
    <w:p w14:paraId="6086B2B3" w14:textId="3563EA4F" w:rsidR="00AA1915" w:rsidRPr="006E4862" w:rsidRDefault="00AA1915" w:rsidP="00AA1915">
      <w:pPr>
        <w:pStyle w:val="Ttulo3"/>
      </w:pPr>
      <w:bookmarkStart w:id="198" w:name="_Toc31631671"/>
      <w:r w:rsidRPr="006E4862">
        <w:t>IBM Israel (IBM)</w:t>
      </w:r>
      <w:bookmarkEnd w:id="198"/>
    </w:p>
    <w:p w14:paraId="0415C301" w14:textId="029E8818" w:rsidR="002427A4" w:rsidRPr="006E4862" w:rsidRDefault="002427A4" w:rsidP="002427A4">
      <w:pPr>
        <w:pStyle w:val="MyNormal"/>
        <w:rPr>
          <w:bCs/>
        </w:rPr>
      </w:pPr>
      <w:r w:rsidRPr="006E4862">
        <w:t>IBM</w:t>
      </w:r>
      <w:r w:rsidRPr="006E4862">
        <w:rPr>
          <w:b/>
          <w:bCs/>
        </w:rPr>
        <w:t xml:space="preserve"> </w:t>
      </w:r>
      <w:r w:rsidRPr="006E4862">
        <w:rPr>
          <w:bCs/>
        </w:rPr>
        <w:t xml:space="preserve">will drive effort into expanding the reach of the outcomes of the 5GZORRO project through the participation and submission of papers in scientific conferences on Virtualization of Networks and Cybersecurity and by getting involved in other events within this industry. </w:t>
      </w:r>
    </w:p>
    <w:p w14:paraId="51E6A7EC" w14:textId="77777777" w:rsidR="002427A4" w:rsidRPr="006E4862" w:rsidRDefault="002427A4" w:rsidP="002427A4">
      <w:pPr>
        <w:pStyle w:val="MyNormal"/>
        <w:rPr>
          <w:bCs/>
          <w:highlight w:val="yellow"/>
        </w:rPr>
      </w:pPr>
      <w:r w:rsidRPr="006E4862">
        <w:rPr>
          <w:bCs/>
        </w:rPr>
        <w:t>IBM plans to disseminate project findings in academia through its extensive university relationships and academic publishing.  It will reach the public by sharing the updates of the project through social media channels, the institutional website and other publications.</w:t>
      </w:r>
    </w:p>
    <w:p w14:paraId="6D8A43EE" w14:textId="44E4CB72" w:rsidR="00AA1915" w:rsidRPr="006E4862" w:rsidRDefault="00AA1915" w:rsidP="00AA1915">
      <w:pPr>
        <w:pStyle w:val="Ttulo3"/>
      </w:pPr>
      <w:bookmarkStart w:id="199" w:name="_Toc31631672"/>
      <w:r w:rsidRPr="006E4862">
        <w:t xml:space="preserve">Intracom Telecom </w:t>
      </w:r>
      <w:r w:rsidR="00F4678A" w:rsidRPr="006E4862">
        <w:t>(ICOM)</w:t>
      </w:r>
      <w:bookmarkEnd w:id="199"/>
    </w:p>
    <w:p w14:paraId="18C4E92B" w14:textId="7CB32342" w:rsidR="002427A4" w:rsidRPr="006E4862" w:rsidRDefault="002427A4" w:rsidP="002427A4">
      <w:pPr>
        <w:pStyle w:val="MyNormal"/>
        <w:rPr>
          <w:b/>
          <w:bCs/>
        </w:rPr>
      </w:pPr>
      <w:r w:rsidRPr="006E4862">
        <w:t xml:space="preserve">ICOM will contribute to the dissemination objectives of 5GZORRO by participating and communicating project material in international events (MWC). Moreover, Intracom plans to take part in the submission and presentation of papers related to the 5GZORRO architecture solution. In addition, ICOM plans to publish papers on the architecture and experimental results of the vCDN network slice extension solution at scientific Pan-European conferences (e.g. </w:t>
      </w:r>
      <w:r w:rsidR="00F4678A" w:rsidRPr="006E4862">
        <w:t>EUCNC</w:t>
      </w:r>
      <w:r w:rsidRPr="006E4862">
        <w:t>). Finally, ICOM will examine relevant contribution to the ETSI Multi-access Edge Computing (MEC) ISG</w:t>
      </w:r>
      <w:r w:rsidR="00F4678A" w:rsidRPr="006E4862">
        <w:t>.</w:t>
      </w:r>
    </w:p>
    <w:p w14:paraId="5254DCE6" w14:textId="76026031" w:rsidR="00AA1915" w:rsidRPr="006E4862" w:rsidRDefault="00AA1915" w:rsidP="00AA1915">
      <w:pPr>
        <w:pStyle w:val="Ttulo3"/>
      </w:pPr>
      <w:bookmarkStart w:id="200" w:name="_Toc31631673"/>
      <w:r w:rsidRPr="006E4862">
        <w:lastRenderedPageBreak/>
        <w:t>Malta Comm</w:t>
      </w:r>
      <w:r w:rsidR="00F4678A" w:rsidRPr="006E4862">
        <w:t>unications</w:t>
      </w:r>
      <w:r w:rsidRPr="006E4862">
        <w:t xml:space="preserve"> Authority</w:t>
      </w:r>
      <w:r w:rsidR="00F4678A" w:rsidRPr="006E4862">
        <w:t xml:space="preserve"> (MCA)</w:t>
      </w:r>
      <w:bookmarkEnd w:id="200"/>
    </w:p>
    <w:p w14:paraId="5531E7B1" w14:textId="4A52AD39" w:rsidR="002427A4" w:rsidRPr="006E4862" w:rsidRDefault="002427A4" w:rsidP="00AA1915">
      <w:pPr>
        <w:pStyle w:val="MyNormal"/>
        <w:rPr>
          <w:b/>
          <w:bCs/>
          <w:highlight w:val="yellow"/>
        </w:rPr>
      </w:pPr>
      <w:r w:rsidRPr="006E4862">
        <w:t>MCA</w:t>
      </w:r>
      <w:r w:rsidRPr="006E4862">
        <w:rPr>
          <w:b/>
          <w:bCs/>
        </w:rPr>
        <w:t xml:space="preserve"> </w:t>
      </w:r>
      <w:r w:rsidRPr="006E4862">
        <w:t xml:space="preserve">will contribute to the communication and dissemination of 5GZORRO via its online presence (website, social media) and by attending key events, both in Malta and at a European level, supporting the promotion of 5GZORRO results.  MCA will also contribute to the dissemination of the project objectives and results by showcasing and promoting 5GZORRO activities relevant to the area of spectrum management in the networks where it participates, including the Body of European Regulators for Electronic Communications (BEREC), the Radio Spectrum Policy Group (RSPG) and relevant working groups within the International Telecommunications Union (ITU). Where possible, the MCA will complement informal networking awareness raising activities with presentations / break-out information sessions.  The MCA will also organise an information session for Maltese academia, particularly within the University of Malta’s Centre for Distributed Ledger Technologies, on the application of blockchain technologies in spectrum management. </w:t>
      </w:r>
    </w:p>
    <w:p w14:paraId="76925FAB" w14:textId="10682067" w:rsidR="002427A4" w:rsidRPr="006E4862" w:rsidRDefault="002427A4" w:rsidP="002427A4">
      <w:pPr>
        <w:pStyle w:val="MyNormal"/>
        <w:spacing w:line="259" w:lineRule="auto"/>
      </w:pPr>
      <w:r w:rsidRPr="006E4862">
        <w:t xml:space="preserve">MCA is targeting the following events: MWC 2020, Malta AI &amp; Blockchain Summit (June 2020), DELTA Summit (October 2020), raising also awareness across relevant networks (BEREC, RSPG, ITU), by promoting objectives and results relevant to the efficient and effective use of spectrum. In parallel, Q4 2020 and Q4 2021, MCA will organise an information session for members of the Centre for Distributed Ledger </w:t>
      </w:r>
      <w:r w:rsidR="006E4862" w:rsidRPr="006E4862">
        <w:t>Technologies</w:t>
      </w:r>
      <w:r w:rsidRPr="006E4862">
        <w:t xml:space="preserve">, within the University of Malta. </w:t>
      </w:r>
    </w:p>
    <w:p w14:paraId="16E34FB7" w14:textId="355AEACB" w:rsidR="00AA1915" w:rsidRPr="006E4862" w:rsidRDefault="00AA1915" w:rsidP="00AA1915">
      <w:pPr>
        <w:pStyle w:val="Ttulo3"/>
      </w:pPr>
      <w:bookmarkStart w:id="201" w:name="_Toc31631674"/>
      <w:r w:rsidRPr="006E4862">
        <w:t>Nextworks</w:t>
      </w:r>
      <w:r w:rsidR="00F4678A" w:rsidRPr="006E4862">
        <w:t xml:space="preserve"> (NXW)</w:t>
      </w:r>
      <w:bookmarkEnd w:id="201"/>
    </w:p>
    <w:p w14:paraId="686D1250" w14:textId="3044BB7A" w:rsidR="002427A4" w:rsidRPr="006E4862" w:rsidRDefault="002427A4" w:rsidP="002427A4">
      <w:pPr>
        <w:pStyle w:val="MyNormal"/>
        <w:rPr>
          <w:b/>
          <w:bCs/>
        </w:rPr>
      </w:pPr>
      <w:r w:rsidRPr="006E4862">
        <w:t>NXW, as an SME, plans to focus their dissemination strategy through 5GZORRO to consolidate relationships with the 5G industrial community and establish new links with the emerging community on AI and DLT. The planned actions consist of contributions to joint publications in top-ranked journals and conferences to report on project results (both architecture design of 5G LTE networks and prototypes of 5GZORRO platform and solutions integrated with use cases), demonstrations in top-level exhibitions and conferences, liaisons with open source communities (e.g. ETSI OSM, Linux Foundation Deep Learning and Networking initiative). Another important area of contribution would be to the strategic actions carried out within 5G PPP Working groups, the 5G Infrastructure Association and Networld 2020 ETP.</w:t>
      </w:r>
    </w:p>
    <w:p w14:paraId="3B64762F" w14:textId="77777777" w:rsidR="002427A4" w:rsidRPr="006E4862" w:rsidRDefault="002427A4" w:rsidP="002427A4">
      <w:pPr>
        <w:pStyle w:val="Textbody"/>
      </w:pPr>
      <w:r w:rsidRPr="006E4862">
        <w:t xml:space="preserve">Nextworks’ goals are to attend and/or participate in different events such as MWC 2020-2022, EUCNC 2020-2022 and ICT2020 Event, doing also 5GZORRO live demonstrations in events such as LAYER123 WORLD CONGRESS 2020 and KubeCon + Cloud NativeCon. Furthermore, NXW plans to contribute to both to ETSI OSM and ETSI ZSM WGs, committing also to the production of different technical papers. </w:t>
      </w:r>
    </w:p>
    <w:p w14:paraId="3E265B8C" w14:textId="58F18114" w:rsidR="00AA1915" w:rsidRPr="006E4862" w:rsidRDefault="00AA1915" w:rsidP="00AA1915">
      <w:pPr>
        <w:pStyle w:val="Ttulo3"/>
      </w:pPr>
      <w:bookmarkStart w:id="202" w:name="_Toc31631675"/>
      <w:r w:rsidRPr="006E4862">
        <w:t>Telefonica I+D</w:t>
      </w:r>
      <w:r w:rsidR="00F4678A" w:rsidRPr="006E4862">
        <w:t xml:space="preserve"> (TID)</w:t>
      </w:r>
      <w:bookmarkEnd w:id="202"/>
    </w:p>
    <w:p w14:paraId="65E7884A" w14:textId="5099D479" w:rsidR="002427A4" w:rsidRPr="006E4862" w:rsidRDefault="002427A4" w:rsidP="00F4678A">
      <w:r w:rsidRPr="006E4862">
        <w:t>TID intends to disseminate the project research results in the Telefónica wider ecosystem:</w:t>
      </w:r>
      <w:r w:rsidR="00F4678A" w:rsidRPr="006E4862">
        <w:t xml:space="preserve"> (i) b</w:t>
      </w:r>
      <w:r w:rsidRPr="006E4862">
        <w:t>usiness units, with the goal of promoting the results and ideas inside the group strategic roadmaps</w:t>
      </w:r>
      <w:r w:rsidR="00F4678A" w:rsidRPr="006E4862">
        <w:t>; (ii) p</w:t>
      </w:r>
      <w:r w:rsidRPr="006E4862">
        <w:t>roviders, to influence the products and services supplied to the Telefónica Group according with the results of the project</w:t>
      </w:r>
      <w:r w:rsidR="00F4678A" w:rsidRPr="006E4862">
        <w:t>; (iii) c</w:t>
      </w:r>
      <w:r w:rsidRPr="006E4862">
        <w:t>ustomers, building awareness about the opportunities that cognitive technologies bring, and the position of Telefónica among the leaders in network transformation</w:t>
      </w:r>
      <w:r w:rsidR="00F4678A" w:rsidRPr="006E4862">
        <w:t>; (iv) t</w:t>
      </w:r>
      <w:r w:rsidRPr="006E4862">
        <w:t>he ICT industry at large</w:t>
      </w:r>
    </w:p>
    <w:p w14:paraId="7E645AAB" w14:textId="77777777" w:rsidR="002427A4" w:rsidRPr="006E4862" w:rsidRDefault="002427A4" w:rsidP="002427A4">
      <w:pPr>
        <w:pStyle w:val="MyList"/>
        <w:numPr>
          <w:ilvl w:val="0"/>
          <w:numId w:val="0"/>
        </w:numPr>
        <w:ind w:left="359"/>
      </w:pPr>
    </w:p>
    <w:p w14:paraId="6AF73F84" w14:textId="77777777" w:rsidR="002427A4" w:rsidRPr="006E4862" w:rsidRDefault="002427A4" w:rsidP="002427A4">
      <w:r w:rsidRPr="006E4862">
        <w:t>The planned activities include:</w:t>
      </w:r>
    </w:p>
    <w:p w14:paraId="2A4C8C49" w14:textId="77777777" w:rsidR="002427A4" w:rsidRPr="006E4862" w:rsidRDefault="002427A4" w:rsidP="002427A4">
      <w:pPr>
        <w:pStyle w:val="MyList"/>
      </w:pPr>
      <w:r w:rsidRPr="006E4862">
        <w:t>Internal evangelization, through the dissemination of the main project results, across the entire organization, using Telefónica Excellence School, internal communication channels (corporate Facebook, ThinkBig blog, etc.), Telefónica Design Councils and TID demonstration facilities.</w:t>
      </w:r>
    </w:p>
    <w:p w14:paraId="55AEA48F" w14:textId="77777777" w:rsidR="002427A4" w:rsidRPr="006E4862" w:rsidRDefault="002427A4" w:rsidP="002427A4">
      <w:pPr>
        <w:pStyle w:val="MyList"/>
      </w:pPr>
      <w:r w:rsidRPr="006E4862">
        <w:t>Presentation of the main innovations developed in the project to the entrepreneurship initiatives of Telefónica (Wayra, Amerigo and Telefónica Open Future) with the goal of facilitating their application by the start-ups nurtured by these initiatives.</w:t>
      </w:r>
    </w:p>
    <w:p w14:paraId="27EBEC33" w14:textId="77777777" w:rsidR="002427A4" w:rsidRPr="006E4862" w:rsidRDefault="002427A4" w:rsidP="002427A4">
      <w:pPr>
        <w:pStyle w:val="MyList"/>
      </w:pPr>
      <w:r w:rsidRPr="006E4862">
        <w:lastRenderedPageBreak/>
        <w:t>Presentations and demonstrations at the industrial events TID is regularly present, and those conferences where TID experts are invited to talk.</w:t>
      </w:r>
    </w:p>
    <w:p w14:paraId="20D129BC" w14:textId="77777777" w:rsidR="002427A4" w:rsidRPr="006E4862" w:rsidRDefault="002427A4" w:rsidP="002427A4">
      <w:pPr>
        <w:pStyle w:val="MyList"/>
      </w:pPr>
      <w:r w:rsidRPr="006E4862">
        <w:t>Conferences, such as IEEE NFV-SDN, NetSoft, or Globecom</w:t>
      </w:r>
    </w:p>
    <w:p w14:paraId="5344F2F3" w14:textId="79241EF7" w:rsidR="002427A4" w:rsidRPr="006E4862" w:rsidRDefault="002427A4" w:rsidP="00FE7F81">
      <w:pPr>
        <w:pStyle w:val="MyList"/>
        <w:numPr>
          <w:ilvl w:val="0"/>
          <w:numId w:val="0"/>
        </w:numPr>
        <w:ind w:left="359"/>
      </w:pPr>
      <w:r w:rsidRPr="006E4862">
        <w:t>Industry events, such as the Mobile World Congress, the OIF, the SDN&amp;NFV World Congress, and the MPLS and SDN World Congress.</w:t>
      </w:r>
    </w:p>
    <w:p w14:paraId="358D282A" w14:textId="77777777" w:rsidR="00AA1915" w:rsidRPr="006E4862" w:rsidRDefault="00AA1915" w:rsidP="00AA1915">
      <w:pPr>
        <w:pStyle w:val="Ttulo3"/>
      </w:pPr>
      <w:bookmarkStart w:id="203" w:name="_Toc31631676"/>
      <w:r w:rsidRPr="006E4862">
        <w:t>Ubiwhere</w:t>
      </w:r>
      <w:bookmarkEnd w:id="203"/>
    </w:p>
    <w:p w14:paraId="1729426D" w14:textId="2788637D" w:rsidR="002427A4" w:rsidRPr="006E4862" w:rsidRDefault="002427A4" w:rsidP="002427A4">
      <w:pPr>
        <w:pStyle w:val="Textbody"/>
      </w:pPr>
      <w:r w:rsidRPr="006E4862">
        <w:t xml:space="preserve">UW taking the role of Innovation Manager (IM) and WP6 leader, will ensure all 5GZORRO partners are working closely to achieve the project’s overarching goals and a successful exploitation of all innovation brought forth. Aligned with this IM role, Ubiwhere will follow closely the latest advancements of all 5GZORRO key areas (scientifically and at industry-level), identifying areas and businesses where such innovation may be disruptive to specific areas and stakeholders’ business model. Doing so, Ubiwhere will make sure all external communication, dissemination and standardisation activities are (I) correctly undertaken, (ii) targets the right stakeholders and verticals and (iii) there is clarity in the overall mission and vision of the project. </w:t>
      </w:r>
    </w:p>
    <w:p w14:paraId="24E60386" w14:textId="75A3547F" w:rsidR="002427A4" w:rsidRPr="006E4862" w:rsidRDefault="002427A4" w:rsidP="002427A4">
      <w:pPr>
        <w:pStyle w:val="Textbody"/>
      </w:pPr>
      <w:r w:rsidRPr="006E4862">
        <w:t xml:space="preserve">Aligned with the core values of the company and flagship products in the Telco area, such as the ever-evolving 5G Neutral Hosting platform (https://smartlamppost.com), Ubiwhere is committed to leverage its presence in industry-leading events like Smart City Expo and Mobile World Congress to disseminate the project’s findings at its own booth. Furthermore, Ubiwhere is committed to attend and actively participate in events such as ICT 2020, </w:t>
      </w:r>
      <w:r w:rsidR="00F4678A" w:rsidRPr="006E4862">
        <w:t>EUCNC</w:t>
      </w:r>
      <w:r w:rsidRPr="006E4862">
        <w:t xml:space="preserve"> 2020-2022 and TM Forum Live 2020 disseminating 5GZORRO’s activities and outcomes whenever possible.</w:t>
      </w:r>
    </w:p>
    <w:p w14:paraId="0B7B0EC0" w14:textId="1BEA3503" w:rsidR="00AA1915" w:rsidRPr="006E4862" w:rsidRDefault="00AA1915" w:rsidP="00AA1915">
      <w:pPr>
        <w:pStyle w:val="Ttulo3"/>
      </w:pPr>
      <w:bookmarkStart w:id="204" w:name="_Toc31631677"/>
      <w:r w:rsidRPr="006E4862">
        <w:t>Univ. De Murcia</w:t>
      </w:r>
      <w:r w:rsidR="00F4678A" w:rsidRPr="006E4862">
        <w:t xml:space="preserve"> (UMU)</w:t>
      </w:r>
      <w:bookmarkEnd w:id="204"/>
    </w:p>
    <w:p w14:paraId="49978E0C" w14:textId="77777777" w:rsidR="006E4862" w:rsidRDefault="006E4862" w:rsidP="006E4862">
      <w:pPr>
        <w:pStyle w:val="Textbody"/>
      </w:pPr>
      <w:r w:rsidRPr="006E4862">
        <w:t>The University of Murcia is a Spanish</w:t>
      </w:r>
      <w:r>
        <w:t xml:space="preserve"> academic institution with previous experience in the development, communication and dissemination tasks of other relevant European projects in the 5G, cybersecurity, and network and service management fields.</w:t>
      </w:r>
    </w:p>
    <w:p w14:paraId="56313C0C" w14:textId="350E1C23" w:rsidR="006E4862" w:rsidRDefault="006E4862" w:rsidP="006E4862">
      <w:pPr>
        <w:pStyle w:val="Textbody"/>
      </w:pPr>
      <w:r>
        <w:t>UMU team will support and enhance the communication and dissemination activities carried out by itself or together with other partners using its institutional communication channels, such as its website, social networks (+150K followers) and media (TV, press, etc.)</w:t>
      </w:r>
    </w:p>
    <w:p w14:paraId="771CBD3D" w14:textId="341B2971" w:rsidR="006E4862" w:rsidRDefault="006E4862" w:rsidP="006E4862">
      <w:pPr>
        <w:pStyle w:val="Textbody"/>
      </w:pPr>
      <w:r>
        <w:t>Specifically for the 5GZORRO project, the University of Murcia will contribute to the dissemination and communication of the project through the publication of position or research papers of high scientific level in different venues including conferences, journals and magazines. Based on these publications, at least two PhDs will be conducted. UMU will also support the project dissemination by attending and doing presentations about the project in relevant research and innovation events.</w:t>
      </w:r>
    </w:p>
    <w:p w14:paraId="4471D63E" w14:textId="395AA536" w:rsidR="00F4678A" w:rsidRPr="006E4862" w:rsidRDefault="006E4862" w:rsidP="006E4862">
      <w:pPr>
        <w:pStyle w:val="Textbody"/>
        <w:rPr>
          <w:b/>
          <w:bCs/>
          <w:highlight w:val="yellow"/>
        </w:rPr>
      </w:pPr>
      <w:r>
        <w:t>UMU team plans to participate through 5GZORRO in 5GForum-Malaga (</w:t>
      </w:r>
      <w:r w:rsidRPr="006E4862">
        <w:t xml:space="preserve">Spanish national event </w:t>
      </w:r>
      <w:r>
        <w:t xml:space="preserve">on </w:t>
      </w:r>
      <w:r w:rsidRPr="006E4862">
        <w:t>different applications of the 5G</w:t>
      </w:r>
      <w:r>
        <w:t xml:space="preserve">), EuCNC 2020 and Open Networking &amp; Edge Summit Europe. </w:t>
      </w:r>
      <w:r w:rsidR="00D76AA2" w:rsidRPr="006E4862">
        <w:t xml:space="preserve">Moreover, UMU plans to contribute to 5G IA Security Working Groups and the </w:t>
      </w:r>
      <w:r w:rsidR="00D76AA2" w:rsidRPr="006E4862">
        <w:tab/>
        <w:t>Spanish Network of Excellence on Cybersecurity Research (RENIC), besides of the support and contribution to joint demos at international events.</w:t>
      </w:r>
      <w:r w:rsidR="00F4678A" w:rsidRPr="006E4862">
        <w:t xml:space="preserve"> </w:t>
      </w:r>
    </w:p>
    <w:p w14:paraId="6BEA0803" w14:textId="77777777" w:rsidR="006E4862" w:rsidRDefault="006E4862" w:rsidP="006E4862">
      <w:pPr>
        <w:pStyle w:val="Textbody"/>
      </w:pPr>
      <w:r>
        <w:t xml:space="preserve">Besides, the obtained results and knowledge will be transferred to private companies and public organizations through already established collaboration agreements and possible new ones that may appear as part of the collaboration of the UMU team in 5GZORRO and other 5G-related national and international research and innovation projects. </w:t>
      </w:r>
    </w:p>
    <w:p w14:paraId="0C424FE8" w14:textId="1CEF6F01" w:rsidR="006E4862" w:rsidRPr="003D5FF3" w:rsidRDefault="006E4862" w:rsidP="006E4862">
      <w:pPr>
        <w:pStyle w:val="Textbody"/>
      </w:pPr>
      <w:r>
        <w:t>Finally, the University of Murcia team will also include the main achievements in 5GZORRO to its educational and training activities at the Bachelor, Master and PhD levels, using 5GZORRO as an example of the application of new technologies in novel research and innovation fields.</w:t>
      </w:r>
    </w:p>
    <w:p w14:paraId="40781727" w14:textId="77777777" w:rsidR="006E4862" w:rsidRPr="006E4862" w:rsidRDefault="006E4862" w:rsidP="002427A4">
      <w:pPr>
        <w:pStyle w:val="Textbody"/>
      </w:pPr>
    </w:p>
    <w:p w14:paraId="28A8115A" w14:textId="61B90CBE" w:rsidR="00E65C3E" w:rsidRPr="006E4862" w:rsidRDefault="00867E10" w:rsidP="00E65C3E">
      <w:pPr>
        <w:pStyle w:val="Ttulo1"/>
        <w:jc w:val="left"/>
      </w:pPr>
      <w:bookmarkStart w:id="205" w:name="_Ref31554368"/>
      <w:bookmarkStart w:id="206" w:name="_Toc31631678"/>
      <w:r w:rsidRPr="006E4862">
        <w:lastRenderedPageBreak/>
        <w:t>Plans towards</w:t>
      </w:r>
      <w:r w:rsidR="0059249C" w:rsidRPr="006E4862">
        <w:t xml:space="preserve"> </w:t>
      </w:r>
      <w:r w:rsidR="00E65C3E" w:rsidRPr="006E4862">
        <w:t xml:space="preserve">Standards </w:t>
      </w:r>
      <w:bookmarkEnd w:id="186"/>
      <w:bookmarkEnd w:id="187"/>
      <w:bookmarkEnd w:id="188"/>
      <w:r w:rsidR="0059249C" w:rsidRPr="006E4862">
        <w:t xml:space="preserve">and Open Source </w:t>
      </w:r>
      <w:r w:rsidRPr="006E4862">
        <w:t>communities</w:t>
      </w:r>
      <w:bookmarkEnd w:id="205"/>
      <w:bookmarkEnd w:id="206"/>
    </w:p>
    <w:p w14:paraId="0BBC9329" w14:textId="7CD40C44" w:rsidR="00E65C3E" w:rsidRPr="006E4862" w:rsidRDefault="00E65C3E" w:rsidP="00E65C3E">
      <w:pPr>
        <w:pStyle w:val="MyNormal"/>
      </w:pPr>
      <w:r w:rsidRPr="006E4862">
        <w:t xml:space="preserve">Even though the project is still in its early days </w:t>
      </w:r>
      <w:r w:rsidR="00867E10" w:rsidRPr="006E4862">
        <w:t>and the</w:t>
      </w:r>
      <w:r w:rsidRPr="006E4862">
        <w:t xml:space="preserve"> technical architecture and components are </w:t>
      </w:r>
      <w:r w:rsidR="00867E10" w:rsidRPr="006E4862">
        <w:t>under definition</w:t>
      </w:r>
      <w:r w:rsidRPr="006E4862">
        <w:t xml:space="preserve">, the </w:t>
      </w:r>
      <w:r w:rsidR="00867E10" w:rsidRPr="006E4862">
        <w:t xml:space="preserve">5GZORRO </w:t>
      </w:r>
      <w:r w:rsidRPr="006E4862">
        <w:t xml:space="preserve">core </w:t>
      </w:r>
      <w:r w:rsidR="00867E10" w:rsidRPr="006E4862">
        <w:t xml:space="preserve">design </w:t>
      </w:r>
      <w:r w:rsidRPr="006E4862">
        <w:t xml:space="preserve">principles </w:t>
      </w:r>
      <w:r w:rsidR="00867E10" w:rsidRPr="006E4862">
        <w:t xml:space="preserve">and reference technologies </w:t>
      </w:r>
      <w:r w:rsidRPr="006E4862">
        <w:t>are well-defined</w:t>
      </w:r>
      <w:r w:rsidR="00867E10" w:rsidRPr="006E4862">
        <w:t>. Therefore, it has been possible to define</w:t>
      </w:r>
      <w:r w:rsidRPr="006E4862">
        <w:t xml:space="preserve"> a tentative plan </w:t>
      </w:r>
      <w:r w:rsidR="00867E10" w:rsidRPr="006E4862">
        <w:t xml:space="preserve">of contributions </w:t>
      </w:r>
      <w:r w:rsidRPr="006E4862">
        <w:t xml:space="preserve">to target SDOs/SSOs (Standards Developing Organization / Standards Setting Organization) </w:t>
      </w:r>
      <w:r w:rsidR="00867E10" w:rsidRPr="006E4862">
        <w:t>as</w:t>
      </w:r>
      <w:r w:rsidRPr="006E4862">
        <w:t xml:space="preserve"> listed </w:t>
      </w:r>
      <w:r w:rsidR="00867E10" w:rsidRPr="006E4862">
        <w:t xml:space="preserve">in </w:t>
      </w:r>
      <w:r w:rsidR="00867E10" w:rsidRPr="006E4862">
        <w:fldChar w:fldCharType="begin"/>
      </w:r>
      <w:r w:rsidR="00867E10" w:rsidRPr="006E4862">
        <w:instrText xml:space="preserve"> REF _Ref31552152 \h </w:instrText>
      </w:r>
      <w:r w:rsidR="00867E10" w:rsidRPr="006E4862">
        <w:fldChar w:fldCharType="separate"/>
      </w:r>
      <w:r w:rsidR="006C61B3" w:rsidRPr="006E4862">
        <w:t xml:space="preserve">Table </w:t>
      </w:r>
      <w:r w:rsidR="006C61B3">
        <w:rPr>
          <w:noProof/>
        </w:rPr>
        <w:t>5</w:t>
      </w:r>
      <w:r w:rsidR="00867E10" w:rsidRPr="006E4862">
        <w:fldChar w:fldCharType="end"/>
      </w:r>
      <w:r w:rsidR="00867E10" w:rsidRPr="006E4862">
        <w:t xml:space="preserve"> </w:t>
      </w:r>
      <w:r w:rsidRPr="006E4862">
        <w:t xml:space="preserve">below. </w:t>
      </w:r>
      <w:r w:rsidR="00867E10" w:rsidRPr="006E4862">
        <w:t xml:space="preserve"> </w:t>
      </w:r>
      <w:r w:rsidRPr="006E4862">
        <w:t xml:space="preserve">Different </w:t>
      </w:r>
      <w:r w:rsidR="00867E10" w:rsidRPr="006E4862">
        <w:t xml:space="preserve">types of </w:t>
      </w:r>
      <w:r w:rsidRPr="006E4862">
        <w:t>contributions are envisioned</w:t>
      </w:r>
      <w:r w:rsidR="00867E10" w:rsidRPr="006E4862">
        <w:t>, ranging</w:t>
      </w:r>
      <w:r w:rsidRPr="006E4862">
        <w:t xml:space="preserve"> from </w:t>
      </w:r>
      <w:r w:rsidR="00867E10" w:rsidRPr="006E4862">
        <w:t>involvement</w:t>
      </w:r>
      <w:r w:rsidRPr="006E4862">
        <w:t xml:space="preserve"> in technical discussions and sharing 5GZORRO results, to active contribut</w:t>
      </w:r>
      <w:r w:rsidR="00867E10" w:rsidRPr="006E4862">
        <w:t>ion</w:t>
      </w:r>
      <w:r w:rsidRPr="006E4862">
        <w:t xml:space="preserve"> to standardisation efforts and/or open-source projects and communities. </w:t>
      </w:r>
    </w:p>
    <w:p w14:paraId="7CD40657" w14:textId="77777777" w:rsidR="00867E10" w:rsidRPr="006E4862" w:rsidRDefault="00867E10" w:rsidP="00E65C3E">
      <w:pPr>
        <w:pStyle w:val="MyNormal"/>
      </w:pPr>
    </w:p>
    <w:p w14:paraId="256A3594" w14:textId="736584F4" w:rsidR="00867E10" w:rsidRPr="006E4862" w:rsidRDefault="00867E10" w:rsidP="00867E10">
      <w:pPr>
        <w:pStyle w:val="Descripcin"/>
      </w:pPr>
      <w:bookmarkStart w:id="207" w:name="_Ref31552152"/>
      <w:bookmarkStart w:id="208" w:name="_Toc31286767"/>
      <w:bookmarkStart w:id="209" w:name="_Toc31631687"/>
      <w:r w:rsidRPr="006E4862">
        <w:t xml:space="preserve">Table </w:t>
      </w:r>
      <w:fldSimple w:instr=" SEQ Table \* ARABIC ">
        <w:r w:rsidR="006C61B3">
          <w:rPr>
            <w:noProof/>
          </w:rPr>
          <w:t>5</w:t>
        </w:r>
      </w:fldSimple>
      <w:bookmarkEnd w:id="207"/>
      <w:r w:rsidRPr="006E4862">
        <w:t xml:space="preserve"> </w:t>
      </w:r>
      <w:r w:rsidR="00FE7F81" w:rsidRPr="006E4862">
        <w:t>–</w:t>
      </w:r>
      <w:r w:rsidRPr="006E4862">
        <w:t xml:space="preserve"> SDOs/SSOs &amp; Open-source communities / projects</w:t>
      </w:r>
      <w:bookmarkEnd w:id="208"/>
      <w:bookmarkEnd w:id="209"/>
    </w:p>
    <w:tbl>
      <w:tblPr>
        <w:tblStyle w:val="Tablaconcuadrcula"/>
        <w:tblW w:w="5000" w:type="pct"/>
        <w:jc w:val="center"/>
        <w:tblLook w:val="04A0" w:firstRow="1" w:lastRow="0" w:firstColumn="1" w:lastColumn="0" w:noHBand="0" w:noVBand="1"/>
      </w:tblPr>
      <w:tblGrid>
        <w:gridCol w:w="2271"/>
        <w:gridCol w:w="1282"/>
        <w:gridCol w:w="6069"/>
      </w:tblGrid>
      <w:tr w:rsidR="00E65C3E" w:rsidRPr="006E4862" w14:paraId="73366D61" w14:textId="77777777" w:rsidTr="00482A41">
        <w:trPr>
          <w:jc w:val="center"/>
        </w:trPr>
        <w:tc>
          <w:tcPr>
            <w:tcW w:w="2271" w:type="dxa"/>
            <w:shd w:val="clear" w:color="auto" w:fill="F2F2F2" w:themeFill="background1" w:themeFillShade="F2"/>
            <w:vAlign w:val="center"/>
          </w:tcPr>
          <w:p w14:paraId="5B014104" w14:textId="457A6089" w:rsidR="00E65C3E" w:rsidRPr="006E4862" w:rsidRDefault="00E65C3E" w:rsidP="00482A41">
            <w:pPr>
              <w:jc w:val="left"/>
              <w:rPr>
                <w:b/>
                <w:bCs/>
                <w:sz w:val="20"/>
                <w:szCs w:val="20"/>
                <w:lang w:val="en-GB"/>
              </w:rPr>
            </w:pPr>
            <w:r w:rsidRPr="006E4862">
              <w:rPr>
                <w:b/>
                <w:bCs/>
                <w:sz w:val="20"/>
                <w:szCs w:val="20"/>
                <w:lang w:val="en-GB"/>
              </w:rPr>
              <w:t xml:space="preserve">Working Groups </w:t>
            </w:r>
            <w:r w:rsidR="00482A41" w:rsidRPr="006E4862">
              <w:rPr>
                <w:b/>
                <w:bCs/>
                <w:sz w:val="20"/>
                <w:szCs w:val="20"/>
                <w:lang w:val="en-GB"/>
              </w:rPr>
              <w:t>/</w:t>
            </w:r>
            <w:r w:rsidR="00482A41" w:rsidRPr="006E4862">
              <w:rPr>
                <w:b/>
                <w:bCs/>
                <w:sz w:val="20"/>
                <w:szCs w:val="20"/>
                <w:lang w:val="en-GB"/>
              </w:rPr>
              <w:br/>
            </w:r>
            <w:r w:rsidRPr="006E4862">
              <w:rPr>
                <w:b/>
                <w:bCs/>
                <w:sz w:val="20"/>
                <w:szCs w:val="20"/>
                <w:lang w:val="en-GB"/>
              </w:rPr>
              <w:t>Open-source projects</w:t>
            </w:r>
          </w:p>
        </w:tc>
        <w:tc>
          <w:tcPr>
            <w:tcW w:w="1282" w:type="dxa"/>
            <w:shd w:val="clear" w:color="auto" w:fill="F2F2F2" w:themeFill="background1" w:themeFillShade="F2"/>
            <w:vAlign w:val="center"/>
          </w:tcPr>
          <w:p w14:paraId="5A2825CC" w14:textId="77777777" w:rsidR="00E65C3E" w:rsidRPr="006E4862" w:rsidRDefault="00E65C3E" w:rsidP="00482A41">
            <w:pPr>
              <w:pStyle w:val="Textbody"/>
              <w:spacing w:line="259" w:lineRule="auto"/>
              <w:jc w:val="left"/>
              <w:rPr>
                <w:sz w:val="20"/>
                <w:szCs w:val="20"/>
                <w:lang w:val="en-GB"/>
              </w:rPr>
            </w:pPr>
            <w:r w:rsidRPr="006E4862">
              <w:rPr>
                <w:b/>
                <w:bCs/>
                <w:sz w:val="20"/>
                <w:szCs w:val="20"/>
                <w:lang w:val="en-GB"/>
              </w:rPr>
              <w:t>Active Partners</w:t>
            </w:r>
          </w:p>
        </w:tc>
        <w:tc>
          <w:tcPr>
            <w:tcW w:w="6069" w:type="dxa"/>
            <w:shd w:val="clear" w:color="auto" w:fill="F2F2F2" w:themeFill="background1" w:themeFillShade="F2"/>
            <w:vAlign w:val="center"/>
          </w:tcPr>
          <w:p w14:paraId="513ED9CD" w14:textId="77777777" w:rsidR="00E65C3E" w:rsidRPr="006E4862" w:rsidRDefault="00E65C3E" w:rsidP="00482A41">
            <w:pPr>
              <w:pStyle w:val="Textbody"/>
              <w:jc w:val="left"/>
              <w:rPr>
                <w:b/>
                <w:bCs/>
                <w:sz w:val="20"/>
                <w:szCs w:val="20"/>
                <w:lang w:val="en-GB"/>
              </w:rPr>
            </w:pPr>
            <w:r w:rsidRPr="006E4862">
              <w:rPr>
                <w:b/>
                <w:bCs/>
                <w:sz w:val="20"/>
                <w:szCs w:val="20"/>
                <w:lang w:val="en-GB"/>
              </w:rPr>
              <w:t xml:space="preserve">Expected Contributions </w:t>
            </w:r>
          </w:p>
        </w:tc>
      </w:tr>
      <w:tr w:rsidR="00E65C3E" w:rsidRPr="006E4862" w14:paraId="2C7A65F1" w14:textId="77777777" w:rsidTr="00482A41">
        <w:trPr>
          <w:jc w:val="center"/>
        </w:trPr>
        <w:tc>
          <w:tcPr>
            <w:tcW w:w="2271" w:type="dxa"/>
            <w:shd w:val="clear" w:color="auto" w:fill="FFFFFF" w:themeFill="background1"/>
            <w:vAlign w:val="center"/>
          </w:tcPr>
          <w:p w14:paraId="0A0F0F43" w14:textId="77777777" w:rsidR="00E65C3E" w:rsidRPr="006E4862" w:rsidRDefault="00E65C3E" w:rsidP="00482A41">
            <w:pPr>
              <w:jc w:val="left"/>
              <w:rPr>
                <w:b/>
                <w:bCs/>
                <w:sz w:val="20"/>
                <w:szCs w:val="20"/>
                <w:lang w:val="en-GB"/>
              </w:rPr>
            </w:pPr>
            <w:r w:rsidRPr="006E4862">
              <w:rPr>
                <w:b/>
                <w:bCs/>
                <w:sz w:val="20"/>
                <w:szCs w:val="20"/>
                <w:lang w:val="en-GB"/>
              </w:rPr>
              <w:t>ECSO WG3: Sectoral demand (Telecom, Media and Content)</w:t>
            </w:r>
          </w:p>
        </w:tc>
        <w:tc>
          <w:tcPr>
            <w:tcW w:w="1282" w:type="dxa"/>
            <w:shd w:val="clear" w:color="auto" w:fill="FFFFFF" w:themeFill="background1"/>
            <w:vAlign w:val="center"/>
          </w:tcPr>
          <w:p w14:paraId="7EC93BE7" w14:textId="7C8541FC" w:rsidR="00E65C3E" w:rsidRPr="006E4862" w:rsidRDefault="00E65C3E" w:rsidP="00482A41">
            <w:pPr>
              <w:jc w:val="left"/>
              <w:rPr>
                <w:sz w:val="20"/>
                <w:szCs w:val="20"/>
                <w:lang w:val="en-GB"/>
              </w:rPr>
            </w:pPr>
            <w:r w:rsidRPr="006E4862">
              <w:rPr>
                <w:sz w:val="20"/>
                <w:szCs w:val="20"/>
                <w:lang w:val="en-GB"/>
              </w:rPr>
              <w:t>UMU, ATOS</w:t>
            </w:r>
          </w:p>
        </w:tc>
        <w:tc>
          <w:tcPr>
            <w:tcW w:w="6069" w:type="dxa"/>
            <w:shd w:val="clear" w:color="auto" w:fill="FFFFFF" w:themeFill="background1"/>
            <w:vAlign w:val="center"/>
          </w:tcPr>
          <w:p w14:paraId="090C0076" w14:textId="77777777" w:rsidR="00E65C3E" w:rsidRPr="006E4862" w:rsidRDefault="00E65C3E" w:rsidP="00482A41">
            <w:pPr>
              <w:jc w:val="left"/>
              <w:rPr>
                <w:sz w:val="20"/>
                <w:szCs w:val="20"/>
                <w:lang w:val="en-GB"/>
              </w:rPr>
            </w:pPr>
            <w:r w:rsidRPr="006E4862">
              <w:rPr>
                <w:sz w:val="20"/>
                <w:szCs w:val="20"/>
                <w:lang w:val="en-GB"/>
              </w:rPr>
              <w:t>Participation in project meetings focusing on cyber capacity building and business development.</w:t>
            </w:r>
          </w:p>
        </w:tc>
      </w:tr>
      <w:tr w:rsidR="00E65C3E" w:rsidRPr="006E4862" w14:paraId="22FB4220" w14:textId="77777777" w:rsidTr="00482A41">
        <w:trPr>
          <w:jc w:val="center"/>
        </w:trPr>
        <w:tc>
          <w:tcPr>
            <w:tcW w:w="2271" w:type="dxa"/>
            <w:shd w:val="clear" w:color="auto" w:fill="FFFFFF" w:themeFill="background1"/>
            <w:vAlign w:val="center"/>
          </w:tcPr>
          <w:p w14:paraId="6EA5956E" w14:textId="77777777" w:rsidR="00E65C3E" w:rsidRPr="006E4862" w:rsidRDefault="00E65C3E" w:rsidP="00482A41">
            <w:pPr>
              <w:jc w:val="left"/>
              <w:rPr>
                <w:b/>
                <w:bCs/>
                <w:sz w:val="20"/>
                <w:szCs w:val="20"/>
                <w:lang w:val="en-GB"/>
              </w:rPr>
            </w:pPr>
            <w:r w:rsidRPr="006E4862">
              <w:rPr>
                <w:rFonts w:ascii="Calibri" w:eastAsia="Calibri" w:hAnsi="Calibri" w:cs="Calibri"/>
                <w:b/>
                <w:bCs/>
                <w:sz w:val="20"/>
                <w:szCs w:val="20"/>
                <w:lang w:val="en-GB"/>
              </w:rPr>
              <w:t>ECSO WG6 – SRIA and Cyber Security Technologies</w:t>
            </w:r>
          </w:p>
        </w:tc>
        <w:tc>
          <w:tcPr>
            <w:tcW w:w="1282" w:type="dxa"/>
            <w:shd w:val="clear" w:color="auto" w:fill="FFFFFF" w:themeFill="background1"/>
            <w:vAlign w:val="center"/>
          </w:tcPr>
          <w:p w14:paraId="616296B8" w14:textId="3E44F7D8" w:rsidR="00E65C3E" w:rsidRPr="006E4862" w:rsidRDefault="00E65C3E" w:rsidP="00482A41">
            <w:pPr>
              <w:jc w:val="left"/>
              <w:rPr>
                <w:sz w:val="20"/>
                <w:szCs w:val="20"/>
                <w:lang w:val="en-GB"/>
              </w:rPr>
            </w:pPr>
            <w:r w:rsidRPr="006E4862">
              <w:rPr>
                <w:sz w:val="20"/>
                <w:szCs w:val="20"/>
                <w:lang w:val="en-GB"/>
              </w:rPr>
              <w:t>UMU, ATOS, TID,</w:t>
            </w:r>
            <w:r w:rsidR="00C7119A" w:rsidRPr="006E4862">
              <w:rPr>
                <w:sz w:val="20"/>
                <w:szCs w:val="20"/>
                <w:lang w:val="en-GB"/>
              </w:rPr>
              <w:t xml:space="preserve"> i2CAT</w:t>
            </w:r>
          </w:p>
        </w:tc>
        <w:tc>
          <w:tcPr>
            <w:tcW w:w="6069" w:type="dxa"/>
            <w:shd w:val="clear" w:color="auto" w:fill="FFFFFF" w:themeFill="background1"/>
            <w:vAlign w:val="center"/>
          </w:tcPr>
          <w:p w14:paraId="1E3CF121" w14:textId="77777777" w:rsidR="00E65C3E" w:rsidRPr="006E4862" w:rsidRDefault="00E65C3E" w:rsidP="00482A41">
            <w:pPr>
              <w:jc w:val="left"/>
              <w:rPr>
                <w:sz w:val="20"/>
                <w:szCs w:val="20"/>
                <w:lang w:val="en-GB"/>
              </w:rPr>
            </w:pPr>
            <w:r w:rsidRPr="006E4862">
              <w:rPr>
                <w:sz w:val="20"/>
                <w:szCs w:val="20"/>
                <w:lang w:val="en-GB"/>
              </w:rPr>
              <w:t>Active collaboration in the technical papers on Blockchain and on 5G and communication technologies and vision paper cyber security priorities towards Horizon Europe (ECSO 2021-2027 vision)</w:t>
            </w:r>
          </w:p>
        </w:tc>
      </w:tr>
      <w:tr w:rsidR="00E65C3E" w:rsidRPr="006E4862" w14:paraId="5C6636F8" w14:textId="77777777" w:rsidTr="00482A41">
        <w:trPr>
          <w:jc w:val="center"/>
        </w:trPr>
        <w:tc>
          <w:tcPr>
            <w:tcW w:w="2271" w:type="dxa"/>
            <w:shd w:val="clear" w:color="auto" w:fill="FFFFFF" w:themeFill="background1"/>
            <w:vAlign w:val="center"/>
          </w:tcPr>
          <w:p w14:paraId="1C2495E0" w14:textId="77777777" w:rsidR="00E65C3E" w:rsidRPr="006E4862" w:rsidRDefault="00E65C3E" w:rsidP="00482A41">
            <w:pPr>
              <w:jc w:val="left"/>
              <w:rPr>
                <w:b/>
                <w:bCs/>
                <w:sz w:val="20"/>
                <w:szCs w:val="20"/>
                <w:lang w:val="en-GB"/>
              </w:rPr>
            </w:pPr>
            <w:r w:rsidRPr="006E4862">
              <w:rPr>
                <w:rFonts w:ascii="Calibri" w:eastAsia="Calibri" w:hAnsi="Calibri" w:cs="Calibri"/>
                <w:b/>
                <w:bCs/>
                <w:sz w:val="20"/>
                <w:szCs w:val="20"/>
                <w:lang w:val="en-GB"/>
              </w:rPr>
              <w:t>ETSI Experiential Networked Intelligence (ENI)</w:t>
            </w:r>
          </w:p>
        </w:tc>
        <w:tc>
          <w:tcPr>
            <w:tcW w:w="1282" w:type="dxa"/>
            <w:shd w:val="clear" w:color="auto" w:fill="FFFFFF" w:themeFill="background1"/>
            <w:vAlign w:val="center"/>
          </w:tcPr>
          <w:p w14:paraId="42967A75" w14:textId="77777777" w:rsidR="00E65C3E" w:rsidRPr="006E4862" w:rsidRDefault="00E65C3E" w:rsidP="00482A41">
            <w:pPr>
              <w:jc w:val="left"/>
              <w:rPr>
                <w:sz w:val="20"/>
                <w:szCs w:val="20"/>
                <w:lang w:val="en-GB"/>
              </w:rPr>
            </w:pPr>
            <w:r w:rsidRPr="006E4862">
              <w:rPr>
                <w:sz w:val="20"/>
                <w:szCs w:val="20"/>
                <w:lang w:val="en-GB"/>
              </w:rPr>
              <w:t>TID, BTL, ALB, NXW</w:t>
            </w:r>
          </w:p>
        </w:tc>
        <w:tc>
          <w:tcPr>
            <w:tcW w:w="6069" w:type="dxa"/>
            <w:shd w:val="clear" w:color="auto" w:fill="FFFFFF" w:themeFill="background1"/>
            <w:vAlign w:val="center"/>
          </w:tcPr>
          <w:p w14:paraId="21E4AA4E" w14:textId="4415338B" w:rsidR="00867E10" w:rsidRPr="006E4862" w:rsidRDefault="00E65C3E" w:rsidP="00482A41">
            <w:pPr>
              <w:jc w:val="left"/>
              <w:rPr>
                <w:sz w:val="20"/>
                <w:szCs w:val="20"/>
                <w:lang w:val="en-GB"/>
              </w:rPr>
            </w:pPr>
            <w:r w:rsidRPr="006E4862">
              <w:rPr>
                <w:sz w:val="20"/>
                <w:szCs w:val="20"/>
                <w:lang w:val="en-GB"/>
              </w:rPr>
              <w:t>Definition and evolution of the Cognitive Network Management architecture</w:t>
            </w:r>
          </w:p>
        </w:tc>
      </w:tr>
      <w:tr w:rsidR="00E65C3E" w:rsidRPr="006E4862" w14:paraId="328B9025" w14:textId="77777777" w:rsidTr="00482A41">
        <w:trPr>
          <w:jc w:val="center"/>
        </w:trPr>
        <w:tc>
          <w:tcPr>
            <w:tcW w:w="2271" w:type="dxa"/>
            <w:shd w:val="clear" w:color="auto" w:fill="FFFFFF" w:themeFill="background1"/>
            <w:vAlign w:val="center"/>
          </w:tcPr>
          <w:p w14:paraId="5857B09E" w14:textId="77777777" w:rsidR="00E65C3E" w:rsidRPr="006E4862" w:rsidRDefault="00E65C3E" w:rsidP="00482A41">
            <w:pPr>
              <w:jc w:val="left"/>
              <w:rPr>
                <w:b/>
                <w:bCs/>
                <w:sz w:val="20"/>
                <w:szCs w:val="20"/>
                <w:lang w:val="en-GB"/>
              </w:rPr>
            </w:pPr>
            <w:r w:rsidRPr="006E4862">
              <w:rPr>
                <w:rFonts w:ascii="Calibri" w:eastAsia="Calibri" w:hAnsi="Calibri" w:cs="Calibri"/>
                <w:b/>
                <w:bCs/>
                <w:sz w:val="20"/>
                <w:szCs w:val="20"/>
                <w:lang w:val="en-GB"/>
              </w:rPr>
              <w:t>ETSI Zero touch network &amp; Service Management</w:t>
            </w:r>
          </w:p>
          <w:p w14:paraId="371F8626" w14:textId="77777777" w:rsidR="00E65C3E" w:rsidRPr="006E4862" w:rsidRDefault="00E65C3E" w:rsidP="00482A41">
            <w:pPr>
              <w:jc w:val="left"/>
              <w:rPr>
                <w:b/>
                <w:bCs/>
                <w:sz w:val="20"/>
                <w:szCs w:val="20"/>
                <w:lang w:val="en-GB"/>
              </w:rPr>
            </w:pPr>
            <w:r w:rsidRPr="006E4862">
              <w:rPr>
                <w:rFonts w:ascii="Calibri" w:eastAsia="Calibri" w:hAnsi="Calibri" w:cs="Calibri"/>
                <w:b/>
                <w:bCs/>
                <w:sz w:val="20"/>
                <w:szCs w:val="20"/>
                <w:lang w:val="en-GB"/>
              </w:rPr>
              <w:t>(ZSM)</w:t>
            </w:r>
          </w:p>
        </w:tc>
        <w:tc>
          <w:tcPr>
            <w:tcW w:w="1282" w:type="dxa"/>
            <w:shd w:val="clear" w:color="auto" w:fill="FFFFFF" w:themeFill="background1"/>
            <w:vAlign w:val="center"/>
          </w:tcPr>
          <w:p w14:paraId="4F6A3718" w14:textId="4878B22F" w:rsidR="00E65C3E" w:rsidRPr="006E4862" w:rsidRDefault="00E65C3E" w:rsidP="00482A41">
            <w:pPr>
              <w:pStyle w:val="Textbody"/>
              <w:jc w:val="left"/>
              <w:rPr>
                <w:sz w:val="20"/>
                <w:szCs w:val="20"/>
                <w:lang w:val="en-GB"/>
              </w:rPr>
            </w:pPr>
            <w:r w:rsidRPr="006E4862">
              <w:rPr>
                <w:sz w:val="20"/>
                <w:szCs w:val="20"/>
                <w:lang w:val="en-GB"/>
              </w:rPr>
              <w:t>TID, BTL, ALB</w:t>
            </w:r>
            <w:r w:rsidR="00C7119A" w:rsidRPr="006E4862">
              <w:rPr>
                <w:sz w:val="20"/>
                <w:szCs w:val="20"/>
                <w:lang w:val="en-GB"/>
              </w:rPr>
              <w:t>, i2CAT</w:t>
            </w:r>
            <w:r w:rsidRPr="006E4862">
              <w:rPr>
                <w:sz w:val="20"/>
                <w:szCs w:val="20"/>
                <w:lang w:val="en-GB"/>
              </w:rPr>
              <w:t xml:space="preserve"> </w:t>
            </w:r>
          </w:p>
        </w:tc>
        <w:tc>
          <w:tcPr>
            <w:tcW w:w="6069" w:type="dxa"/>
            <w:shd w:val="clear" w:color="auto" w:fill="FFFFFF" w:themeFill="background1"/>
            <w:vAlign w:val="center"/>
          </w:tcPr>
          <w:p w14:paraId="38D08503" w14:textId="77777777" w:rsidR="00E65C3E" w:rsidRPr="006E4862" w:rsidRDefault="00E65C3E" w:rsidP="00482A41">
            <w:pPr>
              <w:jc w:val="left"/>
              <w:rPr>
                <w:sz w:val="20"/>
                <w:szCs w:val="20"/>
                <w:lang w:val="en-GB"/>
              </w:rPr>
            </w:pPr>
            <w:r w:rsidRPr="006E4862">
              <w:rPr>
                <w:sz w:val="20"/>
                <w:szCs w:val="20"/>
                <w:lang w:val="en-GB"/>
              </w:rPr>
              <w:t>Contribute to progress on ZSM architecture and interface specifications. Proposal of scenarios of interaction with DLTs for distributed service management.</w:t>
            </w:r>
          </w:p>
        </w:tc>
      </w:tr>
      <w:tr w:rsidR="00E65C3E" w:rsidRPr="006E4862" w14:paraId="5200341B" w14:textId="77777777" w:rsidTr="00482A41">
        <w:trPr>
          <w:jc w:val="center"/>
        </w:trPr>
        <w:tc>
          <w:tcPr>
            <w:tcW w:w="2271" w:type="dxa"/>
            <w:shd w:val="clear" w:color="auto" w:fill="FFFFFF" w:themeFill="background1"/>
            <w:vAlign w:val="center"/>
          </w:tcPr>
          <w:p w14:paraId="2F259CEE" w14:textId="77777777" w:rsidR="00E65C3E" w:rsidRPr="006E4862" w:rsidRDefault="00E65C3E" w:rsidP="00482A41">
            <w:pPr>
              <w:jc w:val="left"/>
              <w:rPr>
                <w:b/>
                <w:bCs/>
                <w:sz w:val="20"/>
                <w:szCs w:val="20"/>
                <w:lang w:val="en-GB"/>
              </w:rPr>
            </w:pPr>
            <w:r w:rsidRPr="006E4862">
              <w:rPr>
                <w:rFonts w:ascii="Calibri" w:eastAsia="Calibri" w:hAnsi="Calibri" w:cs="Calibri"/>
                <w:b/>
                <w:bCs/>
                <w:sz w:val="20"/>
                <w:szCs w:val="20"/>
                <w:lang w:val="en-GB"/>
              </w:rPr>
              <w:t>ETSI Permissioned Distributed Ledger (PDL) ISG</w:t>
            </w:r>
          </w:p>
        </w:tc>
        <w:tc>
          <w:tcPr>
            <w:tcW w:w="1282" w:type="dxa"/>
            <w:shd w:val="clear" w:color="auto" w:fill="FFFFFF" w:themeFill="background1"/>
            <w:vAlign w:val="center"/>
          </w:tcPr>
          <w:p w14:paraId="510226DC" w14:textId="77777777" w:rsidR="00E65C3E" w:rsidRPr="006E4862" w:rsidRDefault="00E65C3E" w:rsidP="00482A41">
            <w:pPr>
              <w:pStyle w:val="Textbody"/>
              <w:jc w:val="left"/>
              <w:rPr>
                <w:sz w:val="20"/>
                <w:szCs w:val="20"/>
                <w:lang w:val="en-GB"/>
              </w:rPr>
            </w:pPr>
            <w:r w:rsidRPr="006E4862">
              <w:rPr>
                <w:sz w:val="20"/>
                <w:szCs w:val="20"/>
                <w:lang w:val="en-GB"/>
              </w:rPr>
              <w:t>TID, BTL, ALB</w:t>
            </w:r>
          </w:p>
        </w:tc>
        <w:tc>
          <w:tcPr>
            <w:tcW w:w="6069" w:type="dxa"/>
            <w:shd w:val="clear" w:color="auto" w:fill="FFFFFF" w:themeFill="background1"/>
            <w:vAlign w:val="center"/>
          </w:tcPr>
          <w:p w14:paraId="5A999BF0" w14:textId="77777777" w:rsidR="00E65C3E" w:rsidRPr="006E4862" w:rsidRDefault="00E65C3E" w:rsidP="00482A41">
            <w:pPr>
              <w:jc w:val="left"/>
              <w:rPr>
                <w:sz w:val="20"/>
                <w:szCs w:val="20"/>
                <w:lang w:val="en-GB"/>
              </w:rPr>
            </w:pPr>
            <w:r w:rsidRPr="006E4862">
              <w:rPr>
                <w:sz w:val="20"/>
                <w:szCs w:val="20"/>
                <w:lang w:val="en-GB"/>
              </w:rPr>
              <w:t xml:space="preserve">Demonstration of telecom-related Smart Contracts and other PDL-supported assets. Standardisation of distributed ledger interfaces for network-hosted applications. </w:t>
            </w:r>
          </w:p>
        </w:tc>
      </w:tr>
      <w:tr w:rsidR="00E65C3E" w:rsidRPr="006E4862" w14:paraId="3C159C2D" w14:textId="77777777" w:rsidTr="00482A41">
        <w:trPr>
          <w:jc w:val="center"/>
        </w:trPr>
        <w:tc>
          <w:tcPr>
            <w:tcW w:w="2271" w:type="dxa"/>
            <w:shd w:val="clear" w:color="auto" w:fill="FFFFFF" w:themeFill="background1"/>
            <w:vAlign w:val="center"/>
          </w:tcPr>
          <w:p w14:paraId="6CDBDB8E" w14:textId="77777777" w:rsidR="00E65C3E" w:rsidRPr="006E4862" w:rsidRDefault="00E65C3E" w:rsidP="00482A41">
            <w:pPr>
              <w:jc w:val="left"/>
              <w:rPr>
                <w:rFonts w:ascii="Calibri" w:eastAsia="Calibri" w:hAnsi="Calibri" w:cs="Calibri"/>
                <w:b/>
                <w:bCs/>
                <w:sz w:val="20"/>
                <w:szCs w:val="20"/>
                <w:lang w:val="en-GB"/>
              </w:rPr>
            </w:pPr>
            <w:r w:rsidRPr="006E4862">
              <w:rPr>
                <w:rFonts w:ascii="Calibri" w:eastAsia="Calibri" w:hAnsi="Calibri" w:cs="Calibri"/>
                <w:b/>
                <w:bCs/>
                <w:sz w:val="20"/>
                <w:szCs w:val="20"/>
                <w:lang w:val="en-GB"/>
              </w:rPr>
              <w:t xml:space="preserve">ETSI NFV ISG </w:t>
            </w:r>
          </w:p>
        </w:tc>
        <w:tc>
          <w:tcPr>
            <w:tcW w:w="1282" w:type="dxa"/>
            <w:shd w:val="clear" w:color="auto" w:fill="FFFFFF" w:themeFill="background1"/>
            <w:vAlign w:val="center"/>
          </w:tcPr>
          <w:p w14:paraId="4982B811" w14:textId="77777777" w:rsidR="00E65C3E" w:rsidRPr="006E4862" w:rsidRDefault="00E65C3E" w:rsidP="00482A41">
            <w:pPr>
              <w:jc w:val="left"/>
              <w:rPr>
                <w:sz w:val="20"/>
                <w:szCs w:val="20"/>
                <w:lang w:val="en-GB"/>
              </w:rPr>
            </w:pPr>
            <w:r w:rsidRPr="006E4862">
              <w:rPr>
                <w:sz w:val="20"/>
                <w:szCs w:val="20"/>
                <w:lang w:val="en-GB"/>
              </w:rPr>
              <w:t>TID, ALB, NXW, UW</w:t>
            </w:r>
          </w:p>
        </w:tc>
        <w:tc>
          <w:tcPr>
            <w:tcW w:w="6069" w:type="dxa"/>
            <w:shd w:val="clear" w:color="auto" w:fill="FFFFFF" w:themeFill="background1"/>
            <w:vAlign w:val="center"/>
          </w:tcPr>
          <w:p w14:paraId="36DC4A27" w14:textId="77777777" w:rsidR="00E65C3E" w:rsidRPr="006E4862" w:rsidRDefault="00E65C3E" w:rsidP="00482A41">
            <w:pPr>
              <w:jc w:val="left"/>
              <w:rPr>
                <w:sz w:val="20"/>
                <w:szCs w:val="20"/>
                <w:lang w:val="en-GB"/>
              </w:rPr>
            </w:pPr>
            <w:r w:rsidRPr="006E4862">
              <w:rPr>
                <w:sz w:val="20"/>
                <w:szCs w:val="20"/>
                <w:lang w:val="en-GB"/>
              </w:rPr>
              <w:t xml:space="preserve">Evolution of the MANO architecture beyond 5G, support of heterogeneous virtualization infrastructures (incl. containers, scenarios of interaction with DLTs for distributed NFV attestation and VNF supply chain trust </w:t>
            </w:r>
          </w:p>
        </w:tc>
      </w:tr>
      <w:tr w:rsidR="00E65C3E" w:rsidRPr="006E4862" w14:paraId="7EBE61B8" w14:textId="77777777" w:rsidTr="00482A41">
        <w:trPr>
          <w:jc w:val="center"/>
        </w:trPr>
        <w:tc>
          <w:tcPr>
            <w:tcW w:w="2271" w:type="dxa"/>
            <w:shd w:val="clear" w:color="auto" w:fill="FFFFFF" w:themeFill="background1"/>
            <w:vAlign w:val="center"/>
          </w:tcPr>
          <w:p w14:paraId="44EDEFA9" w14:textId="77777777" w:rsidR="00E65C3E" w:rsidRPr="006E4862" w:rsidRDefault="00E65C3E" w:rsidP="00482A41">
            <w:pPr>
              <w:jc w:val="left"/>
              <w:rPr>
                <w:rFonts w:ascii="Calibri" w:eastAsia="Calibri" w:hAnsi="Calibri" w:cs="Calibri"/>
                <w:b/>
                <w:bCs/>
                <w:sz w:val="20"/>
                <w:szCs w:val="20"/>
                <w:lang w:val="en-GB"/>
              </w:rPr>
            </w:pPr>
            <w:r w:rsidRPr="006E4862">
              <w:rPr>
                <w:rFonts w:ascii="Calibri" w:eastAsia="Calibri" w:hAnsi="Calibri" w:cs="Calibri"/>
                <w:b/>
                <w:bCs/>
                <w:sz w:val="20"/>
                <w:szCs w:val="20"/>
                <w:lang w:val="en-GB"/>
              </w:rPr>
              <w:t xml:space="preserve">ETSI Multi-access Edge Computing </w:t>
            </w:r>
          </w:p>
        </w:tc>
        <w:tc>
          <w:tcPr>
            <w:tcW w:w="1282" w:type="dxa"/>
            <w:shd w:val="clear" w:color="auto" w:fill="FFFFFF" w:themeFill="background1"/>
            <w:vAlign w:val="center"/>
          </w:tcPr>
          <w:p w14:paraId="770FED46" w14:textId="77777777" w:rsidR="00E65C3E" w:rsidRPr="006E4862" w:rsidRDefault="00E65C3E" w:rsidP="00482A41">
            <w:pPr>
              <w:pStyle w:val="Textbody"/>
              <w:jc w:val="left"/>
              <w:rPr>
                <w:sz w:val="20"/>
                <w:szCs w:val="20"/>
                <w:lang w:val="en-GB"/>
              </w:rPr>
            </w:pPr>
            <w:r w:rsidRPr="006E4862">
              <w:rPr>
                <w:sz w:val="20"/>
                <w:szCs w:val="20"/>
                <w:lang w:val="en-GB"/>
              </w:rPr>
              <w:t xml:space="preserve">ICOM, UW </w:t>
            </w:r>
          </w:p>
        </w:tc>
        <w:tc>
          <w:tcPr>
            <w:tcW w:w="6069" w:type="dxa"/>
            <w:shd w:val="clear" w:color="auto" w:fill="FFFFFF" w:themeFill="background1"/>
            <w:vAlign w:val="center"/>
          </w:tcPr>
          <w:p w14:paraId="390E9030" w14:textId="77777777" w:rsidR="00E65C3E" w:rsidRPr="006E4862" w:rsidRDefault="00E65C3E" w:rsidP="00482A41">
            <w:pPr>
              <w:jc w:val="left"/>
              <w:rPr>
                <w:sz w:val="20"/>
                <w:szCs w:val="20"/>
                <w:lang w:val="en-GB"/>
              </w:rPr>
            </w:pPr>
            <w:r w:rsidRPr="006E4862">
              <w:rPr>
                <w:sz w:val="20"/>
                <w:szCs w:val="20"/>
                <w:lang w:val="en-GB"/>
              </w:rPr>
              <w:t>Evolution of the ETSI MEC architecture beyond 5G, support for opportunistic and automated service migration, offloading and network slice extensions across the heterogeneous edge infrastructures.</w:t>
            </w:r>
          </w:p>
        </w:tc>
      </w:tr>
      <w:tr w:rsidR="00E65C3E" w:rsidRPr="006E4862" w14:paraId="1EDEBE8C" w14:textId="77777777" w:rsidTr="00482A41">
        <w:trPr>
          <w:jc w:val="center"/>
        </w:trPr>
        <w:tc>
          <w:tcPr>
            <w:tcW w:w="2271" w:type="dxa"/>
            <w:shd w:val="clear" w:color="auto" w:fill="FFFFFF" w:themeFill="background1"/>
            <w:vAlign w:val="center"/>
          </w:tcPr>
          <w:p w14:paraId="68B7B957" w14:textId="77777777" w:rsidR="00E65C3E" w:rsidRPr="006E4862" w:rsidRDefault="00E65C3E" w:rsidP="00482A41">
            <w:pPr>
              <w:jc w:val="left"/>
              <w:rPr>
                <w:b/>
                <w:bCs/>
                <w:sz w:val="20"/>
                <w:szCs w:val="20"/>
                <w:lang w:val="en-GB"/>
              </w:rPr>
            </w:pPr>
            <w:r w:rsidRPr="006E4862">
              <w:rPr>
                <w:rFonts w:ascii="Calibri" w:eastAsia="Calibri" w:hAnsi="Calibri" w:cs="Calibri"/>
                <w:b/>
                <w:bCs/>
                <w:sz w:val="20"/>
                <w:szCs w:val="20"/>
                <w:lang w:val="en-GB"/>
              </w:rPr>
              <w:t>AIOTI DLT WG</w:t>
            </w:r>
          </w:p>
        </w:tc>
        <w:tc>
          <w:tcPr>
            <w:tcW w:w="1282" w:type="dxa"/>
            <w:shd w:val="clear" w:color="auto" w:fill="FFFFFF" w:themeFill="background1"/>
            <w:vAlign w:val="center"/>
          </w:tcPr>
          <w:p w14:paraId="6B4E3537" w14:textId="77777777" w:rsidR="00E65C3E" w:rsidRPr="006E4862" w:rsidRDefault="00E65C3E" w:rsidP="00482A41">
            <w:pPr>
              <w:pStyle w:val="Textbody"/>
              <w:jc w:val="left"/>
              <w:rPr>
                <w:sz w:val="20"/>
                <w:szCs w:val="20"/>
                <w:lang w:val="en-GB"/>
              </w:rPr>
            </w:pPr>
            <w:r w:rsidRPr="006E4862">
              <w:rPr>
                <w:sz w:val="20"/>
                <w:szCs w:val="20"/>
                <w:lang w:val="en-GB"/>
              </w:rPr>
              <w:t>UW, ICOM</w:t>
            </w:r>
          </w:p>
        </w:tc>
        <w:tc>
          <w:tcPr>
            <w:tcW w:w="6069" w:type="dxa"/>
            <w:shd w:val="clear" w:color="auto" w:fill="FFFFFF" w:themeFill="background1"/>
            <w:vAlign w:val="center"/>
          </w:tcPr>
          <w:p w14:paraId="325C6D6D" w14:textId="77777777" w:rsidR="00E65C3E" w:rsidRPr="006E4862" w:rsidRDefault="00E65C3E" w:rsidP="00482A41">
            <w:pPr>
              <w:pStyle w:val="Textbody"/>
              <w:jc w:val="left"/>
              <w:rPr>
                <w:sz w:val="20"/>
                <w:szCs w:val="20"/>
                <w:lang w:val="en-GB"/>
              </w:rPr>
            </w:pPr>
            <w:r w:rsidRPr="006E4862">
              <w:rPr>
                <w:sz w:val="20"/>
                <w:szCs w:val="20"/>
                <w:lang w:val="en-GB"/>
              </w:rPr>
              <w:t>ICOM and UW and AIOTI members, following closely also the DLT WG. Whenever there is a chance, these partners will disseminate the project’s findings with other peers, in such a context. Findings and results of different Use Cases may be shared, such as achieved KPIs, tech stack used as relevant input.</w:t>
            </w:r>
          </w:p>
        </w:tc>
      </w:tr>
      <w:tr w:rsidR="00594756" w:rsidRPr="006E4862" w14:paraId="60244BBF" w14:textId="77777777" w:rsidTr="00482A41">
        <w:trPr>
          <w:jc w:val="center"/>
        </w:trPr>
        <w:tc>
          <w:tcPr>
            <w:tcW w:w="2271" w:type="dxa"/>
            <w:shd w:val="clear" w:color="auto" w:fill="FFFFFF" w:themeFill="background1"/>
            <w:vAlign w:val="center"/>
          </w:tcPr>
          <w:p w14:paraId="6740EEB6" w14:textId="28811F1E" w:rsidR="00594756" w:rsidRPr="006E4862" w:rsidRDefault="00594756" w:rsidP="00482A41">
            <w:pPr>
              <w:jc w:val="left"/>
              <w:rPr>
                <w:rFonts w:ascii="Calibri" w:eastAsia="Calibri" w:hAnsi="Calibri" w:cs="Calibri"/>
                <w:b/>
                <w:bCs/>
                <w:sz w:val="20"/>
                <w:szCs w:val="20"/>
                <w:lang w:val="en-GB"/>
              </w:rPr>
            </w:pPr>
            <w:r w:rsidRPr="006E4862">
              <w:rPr>
                <w:rFonts w:ascii="Calibri" w:eastAsia="Calibri" w:hAnsi="Calibri" w:cs="Calibri"/>
                <w:b/>
                <w:bCs/>
                <w:sz w:val="20"/>
                <w:szCs w:val="20"/>
                <w:lang w:val="en-GB"/>
              </w:rPr>
              <w:t>Internet Research Task Force (IRTF) and the Internet Engineering Task Force</w:t>
            </w:r>
          </w:p>
        </w:tc>
        <w:tc>
          <w:tcPr>
            <w:tcW w:w="1282" w:type="dxa"/>
            <w:shd w:val="clear" w:color="auto" w:fill="FFFFFF" w:themeFill="background1"/>
            <w:vAlign w:val="center"/>
          </w:tcPr>
          <w:p w14:paraId="4112AB89" w14:textId="0E6A451B" w:rsidR="00594756" w:rsidRPr="006E4862" w:rsidRDefault="00594756" w:rsidP="00482A41">
            <w:pPr>
              <w:pStyle w:val="Textbody"/>
              <w:jc w:val="left"/>
              <w:rPr>
                <w:sz w:val="20"/>
                <w:szCs w:val="20"/>
                <w:lang w:val="en-GB"/>
              </w:rPr>
            </w:pPr>
            <w:r w:rsidRPr="006E4862">
              <w:rPr>
                <w:sz w:val="20"/>
                <w:szCs w:val="20"/>
                <w:lang w:val="en-GB"/>
              </w:rPr>
              <w:t>TID, NXW, i2CAT, UMU</w:t>
            </w:r>
          </w:p>
        </w:tc>
        <w:tc>
          <w:tcPr>
            <w:tcW w:w="6069" w:type="dxa"/>
            <w:shd w:val="clear" w:color="auto" w:fill="FFFFFF" w:themeFill="background1"/>
            <w:vAlign w:val="center"/>
          </w:tcPr>
          <w:p w14:paraId="044B846F" w14:textId="0F9BF014" w:rsidR="00594756" w:rsidRPr="006E4862" w:rsidRDefault="00594756" w:rsidP="00482A41">
            <w:pPr>
              <w:pStyle w:val="Textbody"/>
              <w:jc w:val="left"/>
              <w:rPr>
                <w:sz w:val="20"/>
                <w:szCs w:val="20"/>
                <w:lang w:val="en-GB"/>
              </w:rPr>
            </w:pPr>
            <w:r w:rsidRPr="006E4862">
              <w:rPr>
                <w:sz w:val="20"/>
                <w:szCs w:val="20"/>
                <w:lang w:val="en-GB"/>
              </w:rPr>
              <w:t>Contributions are expected related with the network management, in particular regarding self-operating and self-managed networks in multi-tenant and multi-stakeholder scenarios as well as regarding the importance of trust analytics in these scenarios</w:t>
            </w:r>
          </w:p>
        </w:tc>
      </w:tr>
      <w:tr w:rsidR="00594756" w:rsidRPr="006E4862" w14:paraId="0085E1EB" w14:textId="77777777" w:rsidTr="00482A41">
        <w:trPr>
          <w:jc w:val="center"/>
        </w:trPr>
        <w:tc>
          <w:tcPr>
            <w:tcW w:w="2271" w:type="dxa"/>
            <w:shd w:val="clear" w:color="auto" w:fill="FFFFFF" w:themeFill="background1"/>
            <w:vAlign w:val="center"/>
          </w:tcPr>
          <w:p w14:paraId="5912FB2A" w14:textId="77777777" w:rsidR="00594756" w:rsidRPr="006E4862" w:rsidRDefault="00594756" w:rsidP="00482A41">
            <w:pPr>
              <w:jc w:val="left"/>
              <w:rPr>
                <w:b/>
                <w:bCs/>
                <w:sz w:val="20"/>
                <w:szCs w:val="20"/>
                <w:lang w:val="en-GB"/>
              </w:rPr>
            </w:pPr>
            <w:r w:rsidRPr="006E4862">
              <w:rPr>
                <w:rFonts w:ascii="Calibri" w:eastAsia="Calibri" w:hAnsi="Calibri" w:cs="Calibri"/>
                <w:b/>
                <w:bCs/>
                <w:sz w:val="20"/>
                <w:szCs w:val="20"/>
                <w:lang w:val="en-GB"/>
              </w:rPr>
              <w:t>ETSI OSM community</w:t>
            </w:r>
          </w:p>
        </w:tc>
        <w:tc>
          <w:tcPr>
            <w:tcW w:w="1282" w:type="dxa"/>
            <w:shd w:val="clear" w:color="auto" w:fill="FFFFFF" w:themeFill="background1"/>
            <w:vAlign w:val="center"/>
          </w:tcPr>
          <w:p w14:paraId="483A5C0A" w14:textId="77777777" w:rsidR="00594756" w:rsidRPr="006E4862" w:rsidRDefault="00594756" w:rsidP="00482A41">
            <w:pPr>
              <w:jc w:val="left"/>
              <w:rPr>
                <w:sz w:val="20"/>
                <w:szCs w:val="20"/>
                <w:lang w:val="en-GB"/>
              </w:rPr>
            </w:pPr>
            <w:r w:rsidRPr="006E4862">
              <w:rPr>
                <w:sz w:val="20"/>
                <w:szCs w:val="20"/>
                <w:lang w:val="en-GB"/>
              </w:rPr>
              <w:t>i2CAT, TID, ATOS, NXW, UW</w:t>
            </w:r>
          </w:p>
        </w:tc>
        <w:tc>
          <w:tcPr>
            <w:tcW w:w="6069" w:type="dxa"/>
            <w:shd w:val="clear" w:color="auto" w:fill="FFFFFF" w:themeFill="background1"/>
            <w:vAlign w:val="center"/>
          </w:tcPr>
          <w:p w14:paraId="01E9C70D" w14:textId="77777777" w:rsidR="00594756" w:rsidRPr="006E4862" w:rsidRDefault="00594756" w:rsidP="00482A41">
            <w:pPr>
              <w:jc w:val="left"/>
              <w:rPr>
                <w:sz w:val="20"/>
                <w:szCs w:val="20"/>
                <w:lang w:val="en-GB"/>
              </w:rPr>
            </w:pPr>
            <w:r w:rsidRPr="006E4862">
              <w:rPr>
                <w:sz w:val="20"/>
                <w:szCs w:val="20"/>
                <w:lang w:val="en-GB"/>
              </w:rPr>
              <w:t>Support and contribute to the development roadmap of OSM by integrating heterogeneous virtualization infrastructures, support for containers (under planning for next OSM releases), mechanisms for NFV attestation and VNF supply chain trust.</w:t>
            </w:r>
          </w:p>
        </w:tc>
      </w:tr>
      <w:tr w:rsidR="00E65C3E" w:rsidRPr="006E4862" w14:paraId="51EBF56D" w14:textId="77777777" w:rsidTr="00482A41">
        <w:trPr>
          <w:jc w:val="center"/>
        </w:trPr>
        <w:tc>
          <w:tcPr>
            <w:tcW w:w="2271" w:type="dxa"/>
            <w:shd w:val="clear" w:color="auto" w:fill="FFFFFF" w:themeFill="background1"/>
            <w:vAlign w:val="center"/>
          </w:tcPr>
          <w:p w14:paraId="6240D36E" w14:textId="1E36B8C3" w:rsidR="00E65C3E" w:rsidRPr="006E4862" w:rsidRDefault="00E65C3E" w:rsidP="00482A41">
            <w:pPr>
              <w:jc w:val="left"/>
              <w:rPr>
                <w:rFonts w:ascii="Calibri" w:eastAsia="Calibri" w:hAnsi="Calibri" w:cs="Calibri"/>
                <w:b/>
                <w:bCs/>
                <w:sz w:val="20"/>
                <w:szCs w:val="20"/>
                <w:lang w:val="en-GB"/>
              </w:rPr>
            </w:pPr>
            <w:r w:rsidRPr="006E4862">
              <w:rPr>
                <w:rFonts w:ascii="Calibri" w:eastAsia="Calibri" w:hAnsi="Calibri" w:cs="Calibri"/>
                <w:b/>
                <w:bCs/>
                <w:sz w:val="20"/>
                <w:szCs w:val="20"/>
                <w:lang w:val="en-GB"/>
              </w:rPr>
              <w:lastRenderedPageBreak/>
              <w:t>Ethereum Development Communities (</w:t>
            </w:r>
            <w:r w:rsidRPr="006E4862">
              <w:rPr>
                <w:rFonts w:ascii="Calibri" w:eastAsia="Calibri" w:hAnsi="Calibri" w:cs="Calibri"/>
                <w:b/>
                <w:bCs/>
                <w:iCs/>
                <w:kern w:val="32"/>
                <w:sz w:val="20"/>
                <w:szCs w:val="20"/>
                <w:lang w:val="en-GB"/>
              </w:rPr>
              <w:t>different Working Groups</w:t>
            </w:r>
            <w:r w:rsidRPr="006E4862">
              <w:rPr>
                <w:rFonts w:ascii="Calibri" w:eastAsia="Calibri" w:hAnsi="Calibri" w:cs="Calibri"/>
                <w:b/>
                <w:bCs/>
                <w:sz w:val="20"/>
                <w:szCs w:val="20"/>
                <w:lang w:val="en-GB"/>
              </w:rPr>
              <w:t xml:space="preserve">) </w:t>
            </w:r>
          </w:p>
        </w:tc>
        <w:tc>
          <w:tcPr>
            <w:tcW w:w="1282" w:type="dxa"/>
            <w:shd w:val="clear" w:color="auto" w:fill="FFFFFF" w:themeFill="background1"/>
            <w:vAlign w:val="center"/>
          </w:tcPr>
          <w:p w14:paraId="6BFC033E" w14:textId="77777777" w:rsidR="00E65C3E" w:rsidRPr="006E4862" w:rsidRDefault="00E65C3E" w:rsidP="00482A41">
            <w:pPr>
              <w:pStyle w:val="Textbody"/>
              <w:jc w:val="left"/>
              <w:rPr>
                <w:sz w:val="20"/>
                <w:szCs w:val="20"/>
                <w:lang w:val="en-GB"/>
              </w:rPr>
            </w:pPr>
            <w:r w:rsidRPr="006E4862">
              <w:rPr>
                <w:sz w:val="20"/>
                <w:szCs w:val="20"/>
                <w:lang w:val="en-GB"/>
              </w:rPr>
              <w:t>BARTR, i2Cat, UW</w:t>
            </w:r>
          </w:p>
        </w:tc>
        <w:tc>
          <w:tcPr>
            <w:tcW w:w="6069" w:type="dxa"/>
            <w:shd w:val="clear" w:color="auto" w:fill="FFFFFF" w:themeFill="background1"/>
            <w:vAlign w:val="center"/>
          </w:tcPr>
          <w:p w14:paraId="3E154B06" w14:textId="77777777" w:rsidR="00E65C3E" w:rsidRPr="006E4862" w:rsidRDefault="00E65C3E" w:rsidP="00482A41">
            <w:pPr>
              <w:pStyle w:val="Textbody"/>
              <w:jc w:val="left"/>
              <w:rPr>
                <w:sz w:val="20"/>
                <w:szCs w:val="20"/>
                <w:lang w:val="en-GB"/>
              </w:rPr>
            </w:pPr>
            <w:r w:rsidRPr="006E4862">
              <w:rPr>
                <w:sz w:val="20"/>
                <w:szCs w:val="20"/>
                <w:lang w:val="en-GB"/>
              </w:rPr>
              <w:t>BARTR, as blockchain and smart contracts expert, will closely follow Ethereum’s different Working Groups. Once the project matures and a there is a clear architecture defined, specific Working Groups may be better identified and targeted.</w:t>
            </w:r>
          </w:p>
        </w:tc>
      </w:tr>
      <w:tr w:rsidR="00E65C3E" w:rsidRPr="006E4862" w14:paraId="004ED58D" w14:textId="77777777" w:rsidTr="00482A41">
        <w:trPr>
          <w:jc w:val="center"/>
        </w:trPr>
        <w:tc>
          <w:tcPr>
            <w:tcW w:w="2271" w:type="dxa"/>
            <w:shd w:val="clear" w:color="auto" w:fill="FFFFFF" w:themeFill="background1"/>
            <w:vAlign w:val="center"/>
          </w:tcPr>
          <w:p w14:paraId="6433450A" w14:textId="1B2F91D2" w:rsidR="00E65C3E" w:rsidRPr="006E4862" w:rsidRDefault="00E65C3E" w:rsidP="00482A41">
            <w:pPr>
              <w:jc w:val="left"/>
              <w:rPr>
                <w:rFonts w:ascii="Calibri" w:eastAsia="Calibri" w:hAnsi="Calibri" w:cs="Calibri"/>
                <w:b/>
                <w:bCs/>
                <w:sz w:val="20"/>
                <w:szCs w:val="20"/>
                <w:lang w:val="en-GB"/>
              </w:rPr>
            </w:pPr>
            <w:r w:rsidRPr="006E4862">
              <w:rPr>
                <w:rFonts w:ascii="Calibri" w:eastAsia="Calibri" w:hAnsi="Calibri" w:cs="Calibri"/>
                <w:b/>
                <w:bCs/>
                <w:sz w:val="20"/>
                <w:szCs w:val="20"/>
                <w:lang w:val="en-GB"/>
              </w:rPr>
              <w:t xml:space="preserve">Hyperledger Development - </w:t>
            </w:r>
            <w:r w:rsidRPr="006E4862">
              <w:rPr>
                <w:rFonts w:ascii="Calibri" w:eastAsia="Calibri" w:hAnsi="Calibri" w:cs="Calibri"/>
                <w:b/>
                <w:bCs/>
                <w:iCs/>
                <w:kern w:val="32"/>
                <w:sz w:val="20"/>
                <w:szCs w:val="20"/>
                <w:lang w:val="en-GB"/>
              </w:rPr>
              <w:t>Telecom Special Interest Group (ISG)</w:t>
            </w:r>
          </w:p>
        </w:tc>
        <w:tc>
          <w:tcPr>
            <w:tcW w:w="1282" w:type="dxa"/>
            <w:shd w:val="clear" w:color="auto" w:fill="FFFFFF" w:themeFill="background1"/>
            <w:vAlign w:val="center"/>
          </w:tcPr>
          <w:p w14:paraId="1DEC86CC" w14:textId="77777777" w:rsidR="00E65C3E" w:rsidRPr="006E4862" w:rsidRDefault="00E65C3E" w:rsidP="00482A41">
            <w:pPr>
              <w:pStyle w:val="Textbody"/>
              <w:jc w:val="left"/>
              <w:rPr>
                <w:sz w:val="20"/>
                <w:szCs w:val="20"/>
                <w:lang w:val="en-GB"/>
              </w:rPr>
            </w:pPr>
            <w:r w:rsidRPr="006E4862">
              <w:rPr>
                <w:sz w:val="20"/>
                <w:szCs w:val="20"/>
                <w:lang w:val="en-GB"/>
              </w:rPr>
              <w:t>BARTR, i2Cat, UW</w:t>
            </w:r>
          </w:p>
        </w:tc>
        <w:tc>
          <w:tcPr>
            <w:tcW w:w="6069" w:type="dxa"/>
            <w:shd w:val="clear" w:color="auto" w:fill="FFFFFF" w:themeFill="background1"/>
            <w:vAlign w:val="center"/>
          </w:tcPr>
          <w:p w14:paraId="15FC04BF" w14:textId="77777777" w:rsidR="00E65C3E" w:rsidRPr="006E4862" w:rsidRDefault="00E65C3E" w:rsidP="00482A41">
            <w:pPr>
              <w:pStyle w:val="Textbody"/>
              <w:keepNext/>
              <w:jc w:val="left"/>
              <w:rPr>
                <w:sz w:val="20"/>
                <w:szCs w:val="20"/>
                <w:lang w:val="en-GB"/>
              </w:rPr>
            </w:pPr>
            <w:r w:rsidRPr="006E4862">
              <w:rPr>
                <w:sz w:val="20"/>
                <w:szCs w:val="20"/>
                <w:lang w:val="en-GB"/>
              </w:rPr>
              <w:t xml:space="preserve">BARTR, together with i2Cat and UW, and aligned with the objectives of Use Cases 1 and 2, will follow closely the Telecom ISG, contributing back to the community with use cases’ findings and results. 5GZORRO is an innovative project when It comes to the intertwining of DLTs and Telecom architecture, so the consortium hopes to actively contribute with relevant findings to the industry’s leader on Permissioned Blockchains.  </w:t>
            </w:r>
          </w:p>
        </w:tc>
      </w:tr>
    </w:tbl>
    <w:p w14:paraId="5A4BEBF7" w14:textId="6EBD9442" w:rsidR="00E65C3E" w:rsidRPr="006E4862" w:rsidRDefault="00E65C3E" w:rsidP="00E65C3E">
      <w:pPr>
        <w:pStyle w:val="Textbody"/>
      </w:pPr>
    </w:p>
    <w:p w14:paraId="4E39AC58" w14:textId="5DD31D92" w:rsidR="00594756" w:rsidRPr="006E4862" w:rsidRDefault="00594756" w:rsidP="00E65C3E">
      <w:pPr>
        <w:pStyle w:val="Textbody"/>
      </w:pPr>
      <w:r w:rsidRPr="006E4862">
        <w:t>Furthermore, collaborations with other initiatives will be also pursued, like for example:</w:t>
      </w:r>
    </w:p>
    <w:p w14:paraId="71EC3E26" w14:textId="3D389BF6" w:rsidR="00594756" w:rsidRPr="006E4862" w:rsidRDefault="00594756" w:rsidP="00594756">
      <w:pPr>
        <w:pStyle w:val="Textbody"/>
        <w:numPr>
          <w:ilvl w:val="0"/>
          <w:numId w:val="29"/>
        </w:numPr>
      </w:pPr>
      <w:r w:rsidRPr="006E4862">
        <w:rPr>
          <w:b/>
          <w:bCs/>
        </w:rPr>
        <w:t>Spanish Network of Excellence on Cybersecurity Research (RENIC),</w:t>
      </w:r>
      <w:r w:rsidRPr="006E4862">
        <w:t xml:space="preserve"> via UMU partner, for topics related to end-to-end security and trust</w:t>
      </w:r>
    </w:p>
    <w:p w14:paraId="79ED8D93" w14:textId="6920A809" w:rsidR="00594756" w:rsidRPr="006E4862" w:rsidRDefault="00594756" w:rsidP="00594756">
      <w:pPr>
        <w:pStyle w:val="Textbody"/>
        <w:numPr>
          <w:ilvl w:val="0"/>
          <w:numId w:val="29"/>
        </w:numPr>
      </w:pPr>
      <w:r w:rsidRPr="006E4862">
        <w:rPr>
          <w:b/>
          <w:bCs/>
        </w:rPr>
        <w:t>International Telecommunications Union (ITU), European Conference of Postal and Telecommunications Administrations (CEPT), Radio Spectrum Policy Group (RSPG), European Radio Spectrum Committee (RSC),</w:t>
      </w:r>
      <w:r w:rsidR="002427A4" w:rsidRPr="006E4862">
        <w:t xml:space="preserve"> via MCA partner for topics related to the </w:t>
      </w:r>
      <w:r w:rsidRPr="006E4862">
        <w:t>efficient use of spectrum and sharing of infrastructure</w:t>
      </w:r>
      <w:r w:rsidR="002427A4" w:rsidRPr="006E4862">
        <w:t>.</w:t>
      </w:r>
      <w:r w:rsidRPr="006E4862">
        <w:t xml:space="preserve"> </w:t>
      </w:r>
    </w:p>
    <w:p w14:paraId="315D19EF" w14:textId="4D08851F" w:rsidR="00E65C3E" w:rsidRPr="006E4862" w:rsidRDefault="00E65C3E" w:rsidP="00E65C3E">
      <w:pPr>
        <w:pStyle w:val="Ttulo1"/>
        <w:jc w:val="left"/>
      </w:pPr>
      <w:bookmarkStart w:id="210" w:name="_Toc31203656"/>
      <w:bookmarkStart w:id="211" w:name="_Toc31203684"/>
      <w:bookmarkStart w:id="212" w:name="_Toc31365577"/>
      <w:bookmarkStart w:id="213" w:name="_Toc31631679"/>
      <w:r w:rsidRPr="006E4862">
        <w:lastRenderedPageBreak/>
        <w:t>Conclusions</w:t>
      </w:r>
      <w:bookmarkEnd w:id="210"/>
      <w:bookmarkEnd w:id="211"/>
      <w:bookmarkEnd w:id="212"/>
      <w:bookmarkEnd w:id="213"/>
    </w:p>
    <w:p w14:paraId="6497F336" w14:textId="3E374689" w:rsidR="00594756" w:rsidRPr="006E4862" w:rsidRDefault="00E65C3E" w:rsidP="00594756">
      <w:pPr>
        <w:pStyle w:val="Textbody"/>
      </w:pPr>
      <w:r w:rsidRPr="006E4862">
        <w:t xml:space="preserve">This deliverable </w:t>
      </w:r>
      <w:r w:rsidR="00594756" w:rsidRPr="006E4862">
        <w:t>reports on the planned</w:t>
      </w:r>
      <w:r w:rsidRPr="006E4862">
        <w:t xml:space="preserve"> communication and dissemination activities to be undertaken by all partners. </w:t>
      </w:r>
      <w:r w:rsidR="00594756" w:rsidRPr="006E4862">
        <w:t>The aim of these plans is to maximize the project impact by targeting key communities for dissemination and communication, contributing to standardization bodies working on topics relevant for 5GZORRO research and interacting with important open source projects in which 5GZORRO contributions might be possibly promoted.</w:t>
      </w:r>
    </w:p>
    <w:p w14:paraId="55A41C36" w14:textId="0ACA70AE" w:rsidR="00E65C3E" w:rsidRPr="006E4862" w:rsidRDefault="00594756" w:rsidP="00594756">
      <w:pPr>
        <w:pStyle w:val="Textbody"/>
      </w:pPr>
      <w:r w:rsidRPr="006E4862">
        <w:t xml:space="preserve">This document only outlines plans. Future deliverables (D6.2 and D6.3) will report back on the actual achievements in terms of dissemination, communication and standardization. </w:t>
      </w:r>
      <w:r w:rsidR="00E65C3E" w:rsidRPr="006E4862">
        <w:t>As technical work progresses, th</w:t>
      </w:r>
      <w:r w:rsidRPr="006E4862">
        <w:t>e</w:t>
      </w:r>
      <w:r w:rsidR="00E65C3E" w:rsidRPr="006E4862">
        <w:t xml:space="preserve"> plan</w:t>
      </w:r>
      <w:r w:rsidRPr="006E4862">
        <w:t>s presented in this document</w:t>
      </w:r>
      <w:r w:rsidR="00E65C3E" w:rsidRPr="006E4862">
        <w:t xml:space="preserve"> will </w:t>
      </w:r>
      <w:r w:rsidRPr="006E4862">
        <w:t>also evolve</w:t>
      </w:r>
      <w:r w:rsidR="00E65C3E" w:rsidRPr="006E4862">
        <w:t xml:space="preserve">, whenever needed, to ensure an effective and coherent </w:t>
      </w:r>
      <w:r w:rsidRPr="006E4862">
        <w:t xml:space="preserve">dissemination </w:t>
      </w:r>
      <w:r w:rsidR="00E65C3E" w:rsidRPr="006E4862">
        <w:t>of results.</w:t>
      </w:r>
    </w:p>
    <w:p w14:paraId="76592B2C" w14:textId="2B4FBC63" w:rsidR="009901B4" w:rsidRPr="006E4862" w:rsidRDefault="009901B4" w:rsidP="009901B4">
      <w:pPr>
        <w:pStyle w:val="Ttulo1"/>
        <w:ind w:left="567" w:hanging="567"/>
      </w:pPr>
      <w:bookmarkStart w:id="214" w:name="_Toc31631680"/>
      <w:r w:rsidRPr="006E4862">
        <w:lastRenderedPageBreak/>
        <w:t>Abbreviations and Definitions</w:t>
      </w:r>
      <w:bookmarkEnd w:id="22"/>
      <w:bookmarkEnd w:id="214"/>
      <w:r w:rsidRPr="006E4862">
        <w:t xml:space="preserve"> </w:t>
      </w:r>
    </w:p>
    <w:p w14:paraId="678C53DF" w14:textId="77777777" w:rsidR="009901B4" w:rsidRPr="006E4862" w:rsidRDefault="009901B4" w:rsidP="009901B4">
      <w:pPr>
        <w:pStyle w:val="Ttulo2"/>
        <w:ind w:left="716" w:hanging="716"/>
      </w:pPr>
      <w:bookmarkStart w:id="215" w:name="_Toc412796434"/>
      <w:bookmarkStart w:id="216" w:name="_Toc31631681"/>
      <w:r w:rsidRPr="006E4862">
        <w:t>Abbreviations</w:t>
      </w:r>
      <w:bookmarkEnd w:id="215"/>
      <w:bookmarkEnd w:id="216"/>
    </w:p>
    <w:tbl>
      <w:tblPr>
        <w:tblW w:w="7040" w:type="dxa"/>
        <w:tblLook w:val="0000" w:firstRow="0" w:lastRow="0" w:firstColumn="0" w:lastColumn="0" w:noHBand="0" w:noVBand="0"/>
      </w:tblPr>
      <w:tblGrid>
        <w:gridCol w:w="1418"/>
        <w:gridCol w:w="5622"/>
      </w:tblGrid>
      <w:tr w:rsidR="00636A0B" w:rsidRPr="006E4862" w14:paraId="6E35450A" w14:textId="77777777" w:rsidTr="00636A0B">
        <w:trPr>
          <w:trHeight w:val="260"/>
        </w:trPr>
        <w:tc>
          <w:tcPr>
            <w:tcW w:w="1418" w:type="dxa"/>
            <w:tcBorders>
              <w:top w:val="nil"/>
              <w:left w:val="nil"/>
              <w:bottom w:val="nil"/>
              <w:right w:val="nil"/>
            </w:tcBorders>
            <w:shd w:val="clear" w:color="auto" w:fill="auto"/>
            <w:noWrap/>
            <w:vAlign w:val="bottom"/>
          </w:tcPr>
          <w:p w14:paraId="1987889D" w14:textId="77777777" w:rsidR="00636A0B" w:rsidRPr="006E4862" w:rsidRDefault="00636A0B" w:rsidP="00A33AF5">
            <w:pPr>
              <w:spacing w:after="0"/>
              <w:rPr>
                <w:b/>
                <w:bCs/>
              </w:rPr>
            </w:pPr>
            <w:r w:rsidRPr="006E4862">
              <w:rPr>
                <w:b/>
                <w:bCs/>
              </w:rPr>
              <w:t>5G IA</w:t>
            </w:r>
          </w:p>
        </w:tc>
        <w:tc>
          <w:tcPr>
            <w:tcW w:w="5622" w:type="dxa"/>
            <w:tcBorders>
              <w:top w:val="nil"/>
              <w:left w:val="nil"/>
              <w:bottom w:val="nil"/>
              <w:right w:val="nil"/>
            </w:tcBorders>
            <w:shd w:val="clear" w:color="auto" w:fill="auto"/>
            <w:vAlign w:val="bottom"/>
          </w:tcPr>
          <w:p w14:paraId="7F90B9CF" w14:textId="77777777" w:rsidR="00636A0B" w:rsidRPr="006E4862" w:rsidRDefault="00636A0B" w:rsidP="00A33AF5">
            <w:pPr>
              <w:spacing w:after="0"/>
            </w:pPr>
            <w:r w:rsidRPr="006E4862">
              <w:t>5G Infrastructure Association</w:t>
            </w:r>
          </w:p>
        </w:tc>
      </w:tr>
      <w:tr w:rsidR="00855BFD" w:rsidRPr="006E4862" w14:paraId="6589D6E3" w14:textId="77777777" w:rsidTr="00636A0B">
        <w:trPr>
          <w:trHeight w:val="260"/>
        </w:trPr>
        <w:tc>
          <w:tcPr>
            <w:tcW w:w="1418" w:type="dxa"/>
            <w:tcBorders>
              <w:top w:val="nil"/>
              <w:left w:val="nil"/>
              <w:bottom w:val="nil"/>
              <w:right w:val="nil"/>
            </w:tcBorders>
            <w:shd w:val="clear" w:color="auto" w:fill="auto"/>
            <w:noWrap/>
            <w:vAlign w:val="bottom"/>
          </w:tcPr>
          <w:p w14:paraId="269B0468" w14:textId="680911A4" w:rsidR="00855BFD" w:rsidRPr="006E4862" w:rsidRDefault="00855BFD" w:rsidP="00855BFD">
            <w:pPr>
              <w:spacing w:after="0"/>
              <w:rPr>
                <w:b/>
                <w:bCs/>
              </w:rPr>
            </w:pPr>
            <w:r w:rsidRPr="006E4862">
              <w:rPr>
                <w:b/>
                <w:bCs/>
              </w:rPr>
              <w:t>5G PPP WGS</w:t>
            </w:r>
          </w:p>
        </w:tc>
        <w:tc>
          <w:tcPr>
            <w:tcW w:w="5622" w:type="dxa"/>
            <w:tcBorders>
              <w:top w:val="nil"/>
              <w:left w:val="nil"/>
              <w:bottom w:val="nil"/>
              <w:right w:val="nil"/>
            </w:tcBorders>
            <w:shd w:val="clear" w:color="auto" w:fill="auto"/>
            <w:vAlign w:val="bottom"/>
          </w:tcPr>
          <w:p w14:paraId="2404C1C1" w14:textId="3EF6B34B" w:rsidR="00855BFD" w:rsidRPr="006E4862" w:rsidRDefault="00855BFD" w:rsidP="00855BFD">
            <w:pPr>
              <w:spacing w:after="0"/>
            </w:pPr>
            <w:r w:rsidRPr="006E4862">
              <w:t>5G PPP Work Groups</w:t>
            </w:r>
          </w:p>
        </w:tc>
      </w:tr>
      <w:tr w:rsidR="00CD24CC" w:rsidRPr="006E4862" w14:paraId="68D0D264" w14:textId="77777777" w:rsidTr="00636A0B">
        <w:trPr>
          <w:trHeight w:val="260"/>
        </w:trPr>
        <w:tc>
          <w:tcPr>
            <w:tcW w:w="1418" w:type="dxa"/>
            <w:tcBorders>
              <w:top w:val="nil"/>
              <w:left w:val="nil"/>
              <w:bottom w:val="nil"/>
              <w:right w:val="nil"/>
            </w:tcBorders>
            <w:shd w:val="clear" w:color="auto" w:fill="auto"/>
            <w:noWrap/>
            <w:vAlign w:val="bottom"/>
          </w:tcPr>
          <w:p w14:paraId="761DB0E2" w14:textId="3D8245CF" w:rsidR="00CD24CC" w:rsidRPr="006E4862" w:rsidRDefault="00CD24CC" w:rsidP="00855BFD">
            <w:pPr>
              <w:spacing w:after="0"/>
              <w:rPr>
                <w:b/>
                <w:bCs/>
              </w:rPr>
            </w:pPr>
            <w:r w:rsidRPr="006E4862">
              <w:rPr>
                <w:b/>
                <w:bCs/>
              </w:rPr>
              <w:t>AI</w:t>
            </w:r>
          </w:p>
        </w:tc>
        <w:tc>
          <w:tcPr>
            <w:tcW w:w="5622" w:type="dxa"/>
            <w:tcBorders>
              <w:top w:val="nil"/>
              <w:left w:val="nil"/>
              <w:bottom w:val="nil"/>
              <w:right w:val="nil"/>
            </w:tcBorders>
            <w:shd w:val="clear" w:color="auto" w:fill="auto"/>
            <w:vAlign w:val="bottom"/>
          </w:tcPr>
          <w:p w14:paraId="6C17D199" w14:textId="5DAB7E93" w:rsidR="00CD24CC" w:rsidRPr="006E4862" w:rsidRDefault="00CD24CC" w:rsidP="00855BFD">
            <w:pPr>
              <w:spacing w:after="0"/>
            </w:pPr>
            <w:r w:rsidRPr="006E4862">
              <w:t>Artificial Intelligence</w:t>
            </w:r>
          </w:p>
        </w:tc>
      </w:tr>
      <w:tr w:rsidR="00855BFD" w:rsidRPr="006E4862" w14:paraId="41E0AC43" w14:textId="77777777" w:rsidTr="00636A0B">
        <w:trPr>
          <w:trHeight w:val="260"/>
        </w:trPr>
        <w:tc>
          <w:tcPr>
            <w:tcW w:w="1418" w:type="dxa"/>
            <w:tcBorders>
              <w:top w:val="nil"/>
              <w:left w:val="nil"/>
              <w:bottom w:val="nil"/>
              <w:right w:val="nil"/>
            </w:tcBorders>
            <w:shd w:val="clear" w:color="auto" w:fill="auto"/>
            <w:noWrap/>
            <w:vAlign w:val="bottom"/>
          </w:tcPr>
          <w:p w14:paraId="460814E1" w14:textId="45A202D5" w:rsidR="00855BFD" w:rsidRPr="006E4862" w:rsidRDefault="00855BFD" w:rsidP="00855BFD">
            <w:pPr>
              <w:spacing w:after="0"/>
              <w:rPr>
                <w:b/>
                <w:bCs/>
              </w:rPr>
            </w:pPr>
            <w:r w:rsidRPr="006E4862">
              <w:rPr>
                <w:b/>
                <w:bCs/>
              </w:rPr>
              <w:t>CA</w:t>
            </w:r>
          </w:p>
        </w:tc>
        <w:tc>
          <w:tcPr>
            <w:tcW w:w="5622" w:type="dxa"/>
            <w:tcBorders>
              <w:top w:val="nil"/>
              <w:left w:val="nil"/>
              <w:bottom w:val="nil"/>
              <w:right w:val="nil"/>
            </w:tcBorders>
            <w:shd w:val="clear" w:color="auto" w:fill="auto"/>
            <w:vAlign w:val="bottom"/>
          </w:tcPr>
          <w:p w14:paraId="3F15C984" w14:textId="735383B6" w:rsidR="00855BFD" w:rsidRPr="006E4862" w:rsidRDefault="00855BFD" w:rsidP="00855BFD">
            <w:pPr>
              <w:spacing w:after="0"/>
            </w:pPr>
            <w:r w:rsidRPr="006E4862">
              <w:t>Consortium Agreement</w:t>
            </w:r>
          </w:p>
        </w:tc>
      </w:tr>
      <w:tr w:rsidR="00CD24CC" w:rsidRPr="006E4862" w14:paraId="5CE60444" w14:textId="77777777" w:rsidTr="00636A0B">
        <w:trPr>
          <w:trHeight w:val="260"/>
        </w:trPr>
        <w:tc>
          <w:tcPr>
            <w:tcW w:w="1418" w:type="dxa"/>
            <w:tcBorders>
              <w:top w:val="nil"/>
              <w:left w:val="nil"/>
              <w:bottom w:val="nil"/>
              <w:right w:val="nil"/>
            </w:tcBorders>
            <w:shd w:val="clear" w:color="auto" w:fill="auto"/>
            <w:noWrap/>
            <w:vAlign w:val="bottom"/>
          </w:tcPr>
          <w:p w14:paraId="4FF8AEC0" w14:textId="058B2C81" w:rsidR="00CD24CC" w:rsidRPr="006E4862" w:rsidRDefault="00CD24CC" w:rsidP="00855BFD">
            <w:pPr>
              <w:spacing w:after="0"/>
              <w:rPr>
                <w:b/>
                <w:bCs/>
              </w:rPr>
            </w:pPr>
            <w:r w:rsidRPr="006E4862">
              <w:rPr>
                <w:b/>
                <w:bCs/>
              </w:rPr>
              <w:t>DLT</w:t>
            </w:r>
          </w:p>
        </w:tc>
        <w:tc>
          <w:tcPr>
            <w:tcW w:w="5622" w:type="dxa"/>
            <w:tcBorders>
              <w:top w:val="nil"/>
              <w:left w:val="nil"/>
              <w:bottom w:val="nil"/>
              <w:right w:val="nil"/>
            </w:tcBorders>
            <w:shd w:val="clear" w:color="auto" w:fill="auto"/>
            <w:vAlign w:val="bottom"/>
          </w:tcPr>
          <w:p w14:paraId="1254DE6F" w14:textId="7F3E8A87" w:rsidR="00CD24CC" w:rsidRPr="006E4862" w:rsidRDefault="00CD24CC" w:rsidP="00855BFD">
            <w:pPr>
              <w:spacing w:after="0"/>
            </w:pPr>
            <w:r w:rsidRPr="006E4862">
              <w:t>Distributed Ledger Technologies</w:t>
            </w:r>
          </w:p>
        </w:tc>
      </w:tr>
      <w:tr w:rsidR="009242A9" w:rsidRPr="006E4862" w14:paraId="60C2D5D6" w14:textId="77777777" w:rsidTr="00636A0B">
        <w:trPr>
          <w:trHeight w:val="260"/>
        </w:trPr>
        <w:tc>
          <w:tcPr>
            <w:tcW w:w="1418" w:type="dxa"/>
            <w:tcBorders>
              <w:top w:val="nil"/>
              <w:left w:val="nil"/>
              <w:bottom w:val="nil"/>
              <w:right w:val="nil"/>
            </w:tcBorders>
            <w:shd w:val="clear" w:color="auto" w:fill="auto"/>
            <w:noWrap/>
            <w:vAlign w:val="bottom"/>
          </w:tcPr>
          <w:p w14:paraId="2BD03A49" w14:textId="05DE3B52" w:rsidR="009242A9" w:rsidRPr="006E4862" w:rsidRDefault="009242A9" w:rsidP="00855BFD">
            <w:pPr>
              <w:spacing w:after="0"/>
              <w:rPr>
                <w:b/>
                <w:bCs/>
              </w:rPr>
            </w:pPr>
            <w:r w:rsidRPr="006E4862">
              <w:rPr>
                <w:b/>
                <w:bCs/>
              </w:rPr>
              <w:t>DMP</w:t>
            </w:r>
          </w:p>
        </w:tc>
        <w:tc>
          <w:tcPr>
            <w:tcW w:w="5622" w:type="dxa"/>
            <w:tcBorders>
              <w:top w:val="nil"/>
              <w:left w:val="nil"/>
              <w:bottom w:val="nil"/>
              <w:right w:val="nil"/>
            </w:tcBorders>
            <w:shd w:val="clear" w:color="auto" w:fill="auto"/>
            <w:vAlign w:val="bottom"/>
          </w:tcPr>
          <w:p w14:paraId="6E58D3D0" w14:textId="3C9FD477" w:rsidR="009242A9" w:rsidRPr="006E4862" w:rsidRDefault="009242A9" w:rsidP="00855BFD">
            <w:pPr>
              <w:spacing w:after="0"/>
            </w:pPr>
            <w:r w:rsidRPr="006E4862">
              <w:t>Data Management Plan</w:t>
            </w:r>
          </w:p>
        </w:tc>
      </w:tr>
      <w:tr w:rsidR="00855BFD" w:rsidRPr="006E4862" w14:paraId="4C5A9E2A" w14:textId="77777777" w:rsidTr="00636A0B">
        <w:trPr>
          <w:trHeight w:val="260"/>
        </w:trPr>
        <w:tc>
          <w:tcPr>
            <w:tcW w:w="1418" w:type="dxa"/>
            <w:tcBorders>
              <w:top w:val="nil"/>
              <w:left w:val="nil"/>
              <w:bottom w:val="nil"/>
              <w:right w:val="nil"/>
            </w:tcBorders>
            <w:shd w:val="clear" w:color="auto" w:fill="auto"/>
            <w:noWrap/>
            <w:vAlign w:val="bottom"/>
          </w:tcPr>
          <w:p w14:paraId="0CA680CE" w14:textId="77777777" w:rsidR="00855BFD" w:rsidRPr="006E4862" w:rsidRDefault="00855BFD" w:rsidP="00855BFD">
            <w:pPr>
              <w:spacing w:after="0"/>
              <w:rPr>
                <w:b/>
                <w:bCs/>
              </w:rPr>
            </w:pPr>
            <w:r w:rsidRPr="006E4862">
              <w:rPr>
                <w:b/>
                <w:bCs/>
              </w:rPr>
              <w:t>DoA</w:t>
            </w:r>
          </w:p>
        </w:tc>
        <w:tc>
          <w:tcPr>
            <w:tcW w:w="5622" w:type="dxa"/>
            <w:tcBorders>
              <w:top w:val="nil"/>
              <w:left w:val="nil"/>
              <w:bottom w:val="nil"/>
              <w:right w:val="nil"/>
            </w:tcBorders>
            <w:shd w:val="clear" w:color="auto" w:fill="auto"/>
            <w:vAlign w:val="bottom"/>
          </w:tcPr>
          <w:p w14:paraId="6AA80F2A" w14:textId="77777777" w:rsidR="00855BFD" w:rsidRPr="006E4862" w:rsidRDefault="00855BFD" w:rsidP="00855BFD">
            <w:pPr>
              <w:spacing w:after="0"/>
            </w:pPr>
            <w:r w:rsidRPr="006E4862">
              <w:t>Description of Action</w:t>
            </w:r>
          </w:p>
        </w:tc>
      </w:tr>
      <w:tr w:rsidR="00855BFD" w:rsidRPr="006E4862" w14:paraId="2E861C84" w14:textId="77777777" w:rsidTr="00636A0B">
        <w:trPr>
          <w:trHeight w:val="260"/>
        </w:trPr>
        <w:tc>
          <w:tcPr>
            <w:tcW w:w="1418" w:type="dxa"/>
            <w:tcBorders>
              <w:top w:val="nil"/>
              <w:left w:val="nil"/>
              <w:bottom w:val="nil"/>
              <w:right w:val="nil"/>
            </w:tcBorders>
            <w:shd w:val="clear" w:color="auto" w:fill="auto"/>
            <w:noWrap/>
            <w:vAlign w:val="bottom"/>
          </w:tcPr>
          <w:p w14:paraId="4B729E47" w14:textId="77777777" w:rsidR="00855BFD" w:rsidRPr="006E4862" w:rsidRDefault="00855BFD" w:rsidP="00855BFD">
            <w:pPr>
              <w:spacing w:after="0"/>
              <w:rPr>
                <w:b/>
                <w:bCs/>
              </w:rPr>
            </w:pPr>
            <w:r w:rsidRPr="006E4862">
              <w:rPr>
                <w:b/>
                <w:bCs/>
              </w:rPr>
              <w:t>EC</w:t>
            </w:r>
          </w:p>
        </w:tc>
        <w:tc>
          <w:tcPr>
            <w:tcW w:w="5622" w:type="dxa"/>
            <w:tcBorders>
              <w:top w:val="nil"/>
              <w:left w:val="nil"/>
              <w:bottom w:val="nil"/>
              <w:right w:val="nil"/>
            </w:tcBorders>
            <w:shd w:val="clear" w:color="auto" w:fill="auto"/>
            <w:vAlign w:val="bottom"/>
          </w:tcPr>
          <w:p w14:paraId="072EEEA6" w14:textId="77777777" w:rsidR="00855BFD" w:rsidRPr="006E4862" w:rsidRDefault="00855BFD" w:rsidP="00855BFD">
            <w:pPr>
              <w:spacing w:after="0"/>
            </w:pPr>
            <w:r w:rsidRPr="006E4862">
              <w:t>European Commission</w:t>
            </w:r>
          </w:p>
        </w:tc>
      </w:tr>
      <w:tr w:rsidR="00855BFD" w:rsidRPr="006E4862" w14:paraId="72AA3F44" w14:textId="77777777" w:rsidTr="00636A0B">
        <w:trPr>
          <w:trHeight w:val="260"/>
        </w:trPr>
        <w:tc>
          <w:tcPr>
            <w:tcW w:w="1418" w:type="dxa"/>
            <w:tcBorders>
              <w:top w:val="nil"/>
              <w:left w:val="nil"/>
              <w:bottom w:val="nil"/>
              <w:right w:val="nil"/>
            </w:tcBorders>
            <w:shd w:val="clear" w:color="auto" w:fill="auto"/>
            <w:noWrap/>
            <w:vAlign w:val="bottom"/>
          </w:tcPr>
          <w:p w14:paraId="49C64A9F" w14:textId="5BBEB5BD" w:rsidR="00855BFD" w:rsidRPr="006E4862" w:rsidRDefault="00855BFD" w:rsidP="00855BFD">
            <w:pPr>
              <w:spacing w:after="0"/>
              <w:rPr>
                <w:b/>
                <w:bCs/>
              </w:rPr>
            </w:pPr>
            <w:r w:rsidRPr="006E4862">
              <w:rPr>
                <w:b/>
                <w:bCs/>
              </w:rPr>
              <w:t>ECGA</w:t>
            </w:r>
          </w:p>
        </w:tc>
        <w:tc>
          <w:tcPr>
            <w:tcW w:w="5622" w:type="dxa"/>
            <w:tcBorders>
              <w:top w:val="nil"/>
              <w:left w:val="nil"/>
              <w:bottom w:val="nil"/>
              <w:right w:val="nil"/>
            </w:tcBorders>
            <w:shd w:val="clear" w:color="auto" w:fill="auto"/>
            <w:vAlign w:val="bottom"/>
          </w:tcPr>
          <w:p w14:paraId="57299E49" w14:textId="3E4EF298" w:rsidR="00855BFD" w:rsidRPr="006E4862" w:rsidRDefault="00855BFD" w:rsidP="00855BFD">
            <w:pPr>
              <w:spacing w:after="0"/>
            </w:pPr>
            <w:r w:rsidRPr="006E4862">
              <w:t xml:space="preserve">EC Grant Agreement </w:t>
            </w:r>
          </w:p>
        </w:tc>
      </w:tr>
      <w:tr w:rsidR="00855BFD" w:rsidRPr="006E4862" w14:paraId="09A487A4" w14:textId="77777777" w:rsidTr="00636A0B">
        <w:trPr>
          <w:trHeight w:val="260"/>
        </w:trPr>
        <w:tc>
          <w:tcPr>
            <w:tcW w:w="1418" w:type="dxa"/>
            <w:tcBorders>
              <w:top w:val="nil"/>
              <w:left w:val="nil"/>
              <w:bottom w:val="nil"/>
              <w:right w:val="nil"/>
            </w:tcBorders>
            <w:shd w:val="clear" w:color="auto" w:fill="auto"/>
            <w:noWrap/>
            <w:vAlign w:val="bottom"/>
          </w:tcPr>
          <w:p w14:paraId="00AB6E2F" w14:textId="04F84186" w:rsidR="00855BFD" w:rsidRPr="006E4862" w:rsidRDefault="00855BFD" w:rsidP="00855BFD">
            <w:pPr>
              <w:spacing w:after="0"/>
              <w:rPr>
                <w:b/>
                <w:bCs/>
              </w:rPr>
            </w:pPr>
            <w:r w:rsidRPr="006E4862">
              <w:rPr>
                <w:b/>
                <w:bCs/>
              </w:rPr>
              <w:t>IM</w:t>
            </w:r>
          </w:p>
        </w:tc>
        <w:tc>
          <w:tcPr>
            <w:tcW w:w="5622" w:type="dxa"/>
            <w:tcBorders>
              <w:top w:val="nil"/>
              <w:left w:val="nil"/>
              <w:bottom w:val="nil"/>
              <w:right w:val="nil"/>
            </w:tcBorders>
            <w:shd w:val="clear" w:color="auto" w:fill="auto"/>
            <w:vAlign w:val="bottom"/>
          </w:tcPr>
          <w:p w14:paraId="4BAEBD64" w14:textId="447A693C" w:rsidR="00855BFD" w:rsidRPr="006E4862" w:rsidRDefault="00855BFD" w:rsidP="00855BFD">
            <w:pPr>
              <w:spacing w:after="0"/>
            </w:pPr>
            <w:r w:rsidRPr="006E4862">
              <w:t>Innovation Manager</w:t>
            </w:r>
          </w:p>
        </w:tc>
      </w:tr>
      <w:tr w:rsidR="00855BFD" w:rsidRPr="006E4862" w14:paraId="1ECDFF33" w14:textId="77777777" w:rsidTr="00636A0B">
        <w:trPr>
          <w:trHeight w:val="260"/>
        </w:trPr>
        <w:tc>
          <w:tcPr>
            <w:tcW w:w="1418" w:type="dxa"/>
            <w:tcBorders>
              <w:top w:val="nil"/>
              <w:left w:val="nil"/>
              <w:bottom w:val="nil"/>
              <w:right w:val="nil"/>
            </w:tcBorders>
            <w:shd w:val="clear" w:color="auto" w:fill="auto"/>
            <w:noWrap/>
            <w:vAlign w:val="bottom"/>
          </w:tcPr>
          <w:p w14:paraId="6A00AEFF" w14:textId="77777777" w:rsidR="00855BFD" w:rsidRPr="006E4862" w:rsidRDefault="00855BFD" w:rsidP="00855BFD">
            <w:pPr>
              <w:spacing w:after="0"/>
              <w:rPr>
                <w:b/>
                <w:bCs/>
              </w:rPr>
            </w:pPr>
            <w:r w:rsidRPr="006E4862">
              <w:rPr>
                <w:b/>
                <w:bCs/>
              </w:rPr>
              <w:t>IPR</w:t>
            </w:r>
          </w:p>
        </w:tc>
        <w:tc>
          <w:tcPr>
            <w:tcW w:w="5622" w:type="dxa"/>
            <w:tcBorders>
              <w:top w:val="nil"/>
              <w:left w:val="nil"/>
              <w:bottom w:val="nil"/>
              <w:right w:val="nil"/>
            </w:tcBorders>
            <w:shd w:val="clear" w:color="auto" w:fill="auto"/>
            <w:vAlign w:val="bottom"/>
          </w:tcPr>
          <w:p w14:paraId="37464B92" w14:textId="77777777" w:rsidR="00855BFD" w:rsidRPr="006E4862" w:rsidRDefault="00855BFD" w:rsidP="00855BFD">
            <w:pPr>
              <w:spacing w:after="0"/>
            </w:pPr>
            <w:r w:rsidRPr="006E4862">
              <w:t>Intellectual Property Rights</w:t>
            </w:r>
          </w:p>
        </w:tc>
      </w:tr>
      <w:tr w:rsidR="00CD24CC" w:rsidRPr="006E4862" w14:paraId="6A43B2DF" w14:textId="77777777" w:rsidTr="00636A0B">
        <w:trPr>
          <w:trHeight w:val="260"/>
        </w:trPr>
        <w:tc>
          <w:tcPr>
            <w:tcW w:w="1418" w:type="dxa"/>
            <w:tcBorders>
              <w:top w:val="nil"/>
              <w:left w:val="nil"/>
              <w:bottom w:val="nil"/>
              <w:right w:val="nil"/>
            </w:tcBorders>
            <w:shd w:val="clear" w:color="auto" w:fill="auto"/>
            <w:noWrap/>
            <w:vAlign w:val="bottom"/>
          </w:tcPr>
          <w:p w14:paraId="3290E850" w14:textId="14DDC23E" w:rsidR="00CD24CC" w:rsidRPr="006E4862" w:rsidRDefault="00CD24CC" w:rsidP="00855BFD">
            <w:pPr>
              <w:spacing w:after="0"/>
              <w:rPr>
                <w:b/>
                <w:bCs/>
              </w:rPr>
            </w:pPr>
            <w:r w:rsidRPr="006E4862">
              <w:rPr>
                <w:b/>
                <w:bCs/>
              </w:rPr>
              <w:t>ML</w:t>
            </w:r>
          </w:p>
        </w:tc>
        <w:tc>
          <w:tcPr>
            <w:tcW w:w="5622" w:type="dxa"/>
            <w:tcBorders>
              <w:top w:val="nil"/>
              <w:left w:val="nil"/>
              <w:bottom w:val="nil"/>
              <w:right w:val="nil"/>
            </w:tcBorders>
            <w:shd w:val="clear" w:color="auto" w:fill="auto"/>
            <w:vAlign w:val="bottom"/>
          </w:tcPr>
          <w:p w14:paraId="7C2D2079" w14:textId="20410DD4" w:rsidR="00CD24CC" w:rsidRPr="006E4862" w:rsidRDefault="00CD24CC" w:rsidP="00855BFD">
            <w:pPr>
              <w:spacing w:after="0"/>
            </w:pPr>
            <w:r w:rsidRPr="006E4862">
              <w:t>Machine Learning</w:t>
            </w:r>
          </w:p>
        </w:tc>
      </w:tr>
      <w:tr w:rsidR="00CD24CC" w:rsidRPr="006E4862" w14:paraId="3FEB708B" w14:textId="77777777" w:rsidTr="00636A0B">
        <w:trPr>
          <w:trHeight w:val="260"/>
        </w:trPr>
        <w:tc>
          <w:tcPr>
            <w:tcW w:w="1418" w:type="dxa"/>
            <w:tcBorders>
              <w:top w:val="nil"/>
              <w:left w:val="nil"/>
              <w:bottom w:val="nil"/>
              <w:right w:val="nil"/>
            </w:tcBorders>
            <w:shd w:val="clear" w:color="auto" w:fill="auto"/>
            <w:noWrap/>
            <w:vAlign w:val="bottom"/>
          </w:tcPr>
          <w:p w14:paraId="38BBEF0E" w14:textId="1F7DDED6" w:rsidR="00CD24CC" w:rsidRPr="006E4862" w:rsidRDefault="00CD24CC" w:rsidP="00855BFD">
            <w:pPr>
              <w:spacing w:after="0"/>
              <w:rPr>
                <w:b/>
                <w:bCs/>
              </w:rPr>
            </w:pPr>
            <w:r w:rsidRPr="006E4862">
              <w:rPr>
                <w:b/>
                <w:bCs/>
              </w:rPr>
              <w:t>MNO</w:t>
            </w:r>
          </w:p>
        </w:tc>
        <w:tc>
          <w:tcPr>
            <w:tcW w:w="5622" w:type="dxa"/>
            <w:tcBorders>
              <w:top w:val="nil"/>
              <w:left w:val="nil"/>
              <w:bottom w:val="nil"/>
              <w:right w:val="nil"/>
            </w:tcBorders>
            <w:shd w:val="clear" w:color="auto" w:fill="auto"/>
            <w:vAlign w:val="bottom"/>
          </w:tcPr>
          <w:p w14:paraId="1CCEADBA" w14:textId="740CCCA2" w:rsidR="00CD24CC" w:rsidRPr="006E4862" w:rsidRDefault="00CD24CC" w:rsidP="00855BFD">
            <w:pPr>
              <w:spacing w:after="0"/>
            </w:pPr>
            <w:r w:rsidRPr="006E4862">
              <w:t>Mobile Network Operator</w:t>
            </w:r>
          </w:p>
        </w:tc>
      </w:tr>
      <w:tr w:rsidR="00855BFD" w:rsidRPr="006E4862" w14:paraId="6533F11C" w14:textId="77777777" w:rsidTr="00636A0B">
        <w:trPr>
          <w:trHeight w:val="260"/>
        </w:trPr>
        <w:tc>
          <w:tcPr>
            <w:tcW w:w="1418" w:type="dxa"/>
            <w:tcBorders>
              <w:top w:val="nil"/>
              <w:left w:val="nil"/>
              <w:bottom w:val="nil"/>
              <w:right w:val="nil"/>
            </w:tcBorders>
            <w:shd w:val="clear" w:color="auto" w:fill="auto"/>
            <w:noWrap/>
            <w:vAlign w:val="bottom"/>
          </w:tcPr>
          <w:p w14:paraId="6D4DE231" w14:textId="77777777" w:rsidR="00855BFD" w:rsidRPr="006E4862" w:rsidRDefault="00855BFD" w:rsidP="00855BFD">
            <w:pPr>
              <w:spacing w:after="0"/>
              <w:rPr>
                <w:b/>
                <w:bCs/>
              </w:rPr>
            </w:pPr>
            <w:r w:rsidRPr="006E4862">
              <w:rPr>
                <w:b/>
                <w:bCs/>
              </w:rPr>
              <w:t>PPP</w:t>
            </w:r>
          </w:p>
        </w:tc>
        <w:tc>
          <w:tcPr>
            <w:tcW w:w="5622" w:type="dxa"/>
            <w:tcBorders>
              <w:top w:val="nil"/>
              <w:left w:val="nil"/>
              <w:bottom w:val="nil"/>
              <w:right w:val="nil"/>
            </w:tcBorders>
            <w:shd w:val="clear" w:color="auto" w:fill="auto"/>
            <w:vAlign w:val="bottom"/>
          </w:tcPr>
          <w:p w14:paraId="5FEB694F" w14:textId="77777777" w:rsidR="00855BFD" w:rsidRPr="006E4862" w:rsidRDefault="00855BFD" w:rsidP="00855BFD">
            <w:pPr>
              <w:spacing w:after="0"/>
            </w:pPr>
            <w:r w:rsidRPr="006E4862">
              <w:t>Public Private partnership</w:t>
            </w:r>
          </w:p>
        </w:tc>
      </w:tr>
      <w:tr w:rsidR="00CD24CC" w:rsidRPr="006E4862" w14:paraId="5E7BD98E" w14:textId="77777777" w:rsidTr="00636A0B">
        <w:trPr>
          <w:trHeight w:val="260"/>
        </w:trPr>
        <w:tc>
          <w:tcPr>
            <w:tcW w:w="1418" w:type="dxa"/>
            <w:tcBorders>
              <w:top w:val="nil"/>
              <w:left w:val="nil"/>
              <w:bottom w:val="nil"/>
              <w:right w:val="nil"/>
            </w:tcBorders>
            <w:shd w:val="clear" w:color="auto" w:fill="auto"/>
            <w:noWrap/>
            <w:vAlign w:val="bottom"/>
          </w:tcPr>
          <w:p w14:paraId="3BC3E548" w14:textId="409DC863" w:rsidR="00CD24CC" w:rsidRPr="006E4862" w:rsidRDefault="00CD24CC" w:rsidP="00855BFD">
            <w:pPr>
              <w:spacing w:after="0"/>
              <w:rPr>
                <w:b/>
                <w:bCs/>
              </w:rPr>
            </w:pPr>
            <w:r w:rsidRPr="006E4862">
              <w:rPr>
                <w:b/>
                <w:bCs/>
              </w:rPr>
              <w:t>NFV</w:t>
            </w:r>
          </w:p>
        </w:tc>
        <w:tc>
          <w:tcPr>
            <w:tcW w:w="5622" w:type="dxa"/>
            <w:tcBorders>
              <w:top w:val="nil"/>
              <w:left w:val="nil"/>
              <w:bottom w:val="nil"/>
              <w:right w:val="nil"/>
            </w:tcBorders>
            <w:shd w:val="clear" w:color="auto" w:fill="auto"/>
            <w:vAlign w:val="bottom"/>
          </w:tcPr>
          <w:p w14:paraId="653FDFDC" w14:textId="59A8C0FE" w:rsidR="00CD24CC" w:rsidRPr="006E4862" w:rsidRDefault="00CD24CC" w:rsidP="00855BFD">
            <w:pPr>
              <w:spacing w:after="0"/>
            </w:pPr>
            <w:r w:rsidRPr="006E4862">
              <w:t>Network Function Virtualization</w:t>
            </w:r>
          </w:p>
        </w:tc>
      </w:tr>
      <w:tr w:rsidR="00855BFD" w:rsidRPr="006E4862" w14:paraId="2A9C1658" w14:textId="77777777" w:rsidTr="00636A0B">
        <w:trPr>
          <w:trHeight w:val="260"/>
        </w:trPr>
        <w:tc>
          <w:tcPr>
            <w:tcW w:w="1418" w:type="dxa"/>
            <w:tcBorders>
              <w:top w:val="nil"/>
              <w:left w:val="nil"/>
              <w:bottom w:val="nil"/>
              <w:right w:val="nil"/>
            </w:tcBorders>
            <w:shd w:val="clear" w:color="auto" w:fill="auto"/>
            <w:noWrap/>
            <w:vAlign w:val="bottom"/>
          </w:tcPr>
          <w:p w14:paraId="5A9E86FC" w14:textId="2C81F196" w:rsidR="00855BFD" w:rsidRPr="006E4862" w:rsidRDefault="00855BFD" w:rsidP="00855BFD">
            <w:pPr>
              <w:spacing w:after="0"/>
              <w:rPr>
                <w:b/>
                <w:bCs/>
              </w:rPr>
            </w:pPr>
            <w:r w:rsidRPr="006E4862">
              <w:rPr>
                <w:b/>
                <w:bCs/>
              </w:rPr>
              <w:t>PPR</w:t>
            </w:r>
          </w:p>
        </w:tc>
        <w:tc>
          <w:tcPr>
            <w:tcW w:w="5622" w:type="dxa"/>
            <w:tcBorders>
              <w:top w:val="nil"/>
              <w:left w:val="nil"/>
              <w:bottom w:val="nil"/>
              <w:right w:val="nil"/>
            </w:tcBorders>
            <w:shd w:val="clear" w:color="auto" w:fill="auto"/>
            <w:vAlign w:val="bottom"/>
          </w:tcPr>
          <w:p w14:paraId="0EAD54D5" w14:textId="18F03AD5" w:rsidR="00855BFD" w:rsidRPr="006E4862" w:rsidRDefault="00855BFD" w:rsidP="00855BFD">
            <w:pPr>
              <w:spacing w:after="0"/>
            </w:pPr>
            <w:r w:rsidRPr="006E4862">
              <w:t>Project’s Progress Report</w:t>
            </w:r>
          </w:p>
        </w:tc>
      </w:tr>
      <w:tr w:rsidR="00CD24CC" w:rsidRPr="006E4862" w14:paraId="106E0D77" w14:textId="77777777" w:rsidTr="00636A0B">
        <w:trPr>
          <w:trHeight w:val="260"/>
        </w:trPr>
        <w:tc>
          <w:tcPr>
            <w:tcW w:w="1418" w:type="dxa"/>
            <w:tcBorders>
              <w:top w:val="nil"/>
              <w:left w:val="nil"/>
              <w:bottom w:val="nil"/>
              <w:right w:val="nil"/>
            </w:tcBorders>
            <w:shd w:val="clear" w:color="auto" w:fill="auto"/>
            <w:noWrap/>
            <w:vAlign w:val="bottom"/>
          </w:tcPr>
          <w:p w14:paraId="61D2BF94" w14:textId="464BE57F" w:rsidR="00CD24CC" w:rsidRPr="006E4862" w:rsidRDefault="00CD24CC" w:rsidP="00855BFD">
            <w:pPr>
              <w:spacing w:after="0"/>
              <w:rPr>
                <w:b/>
                <w:bCs/>
              </w:rPr>
            </w:pPr>
            <w:r w:rsidRPr="006E4862">
              <w:rPr>
                <w:b/>
                <w:bCs/>
              </w:rPr>
              <w:t>SDN</w:t>
            </w:r>
          </w:p>
        </w:tc>
        <w:tc>
          <w:tcPr>
            <w:tcW w:w="5622" w:type="dxa"/>
            <w:tcBorders>
              <w:top w:val="nil"/>
              <w:left w:val="nil"/>
              <w:bottom w:val="nil"/>
              <w:right w:val="nil"/>
            </w:tcBorders>
            <w:shd w:val="clear" w:color="auto" w:fill="auto"/>
            <w:vAlign w:val="bottom"/>
          </w:tcPr>
          <w:p w14:paraId="6D0C6AE7" w14:textId="50B09CA2" w:rsidR="00CD24CC" w:rsidRPr="006E4862" w:rsidRDefault="00CD24CC" w:rsidP="00855BFD">
            <w:pPr>
              <w:spacing w:after="0"/>
            </w:pPr>
            <w:r w:rsidRPr="006E4862">
              <w:t>Software Defined Networking</w:t>
            </w:r>
          </w:p>
        </w:tc>
      </w:tr>
      <w:tr w:rsidR="00855BFD" w:rsidRPr="006E4862" w14:paraId="057581EB" w14:textId="77777777" w:rsidTr="00636A0B">
        <w:trPr>
          <w:trHeight w:val="260"/>
        </w:trPr>
        <w:tc>
          <w:tcPr>
            <w:tcW w:w="1418" w:type="dxa"/>
            <w:tcBorders>
              <w:top w:val="nil"/>
              <w:left w:val="nil"/>
              <w:bottom w:val="nil"/>
              <w:right w:val="nil"/>
            </w:tcBorders>
            <w:shd w:val="clear" w:color="auto" w:fill="auto"/>
            <w:noWrap/>
            <w:vAlign w:val="bottom"/>
          </w:tcPr>
          <w:p w14:paraId="14B5B137" w14:textId="77777777" w:rsidR="00855BFD" w:rsidRPr="006E4862" w:rsidRDefault="00855BFD" w:rsidP="00855BFD">
            <w:pPr>
              <w:spacing w:after="0"/>
              <w:rPr>
                <w:b/>
                <w:bCs/>
              </w:rPr>
            </w:pPr>
            <w:r w:rsidRPr="006E4862">
              <w:rPr>
                <w:b/>
                <w:bCs/>
              </w:rPr>
              <w:t>SDO</w:t>
            </w:r>
          </w:p>
        </w:tc>
        <w:tc>
          <w:tcPr>
            <w:tcW w:w="5622" w:type="dxa"/>
            <w:tcBorders>
              <w:top w:val="nil"/>
              <w:left w:val="nil"/>
              <w:bottom w:val="nil"/>
              <w:right w:val="nil"/>
            </w:tcBorders>
            <w:shd w:val="clear" w:color="auto" w:fill="auto"/>
            <w:vAlign w:val="bottom"/>
          </w:tcPr>
          <w:p w14:paraId="195C4FFE" w14:textId="77777777" w:rsidR="00855BFD" w:rsidRPr="006E4862" w:rsidRDefault="00855BFD" w:rsidP="00855BFD">
            <w:pPr>
              <w:spacing w:after="0"/>
            </w:pPr>
            <w:r w:rsidRPr="006E4862">
              <w:t>Standard Developing Organization</w:t>
            </w:r>
          </w:p>
        </w:tc>
      </w:tr>
      <w:tr w:rsidR="00C1730E" w:rsidRPr="006E4862" w14:paraId="381B8AF1" w14:textId="77777777" w:rsidTr="00636A0B">
        <w:trPr>
          <w:trHeight w:val="260"/>
        </w:trPr>
        <w:tc>
          <w:tcPr>
            <w:tcW w:w="1418" w:type="dxa"/>
            <w:tcBorders>
              <w:top w:val="nil"/>
              <w:left w:val="nil"/>
              <w:bottom w:val="nil"/>
              <w:right w:val="nil"/>
            </w:tcBorders>
            <w:shd w:val="clear" w:color="auto" w:fill="auto"/>
            <w:noWrap/>
            <w:vAlign w:val="bottom"/>
          </w:tcPr>
          <w:p w14:paraId="0A9B972E" w14:textId="2FE868D1" w:rsidR="00C1730E" w:rsidRPr="006E4862" w:rsidRDefault="00C1730E" w:rsidP="00855BFD">
            <w:pPr>
              <w:spacing w:after="0"/>
              <w:rPr>
                <w:b/>
                <w:bCs/>
              </w:rPr>
            </w:pPr>
            <w:r w:rsidRPr="006E4862">
              <w:rPr>
                <w:b/>
                <w:bCs/>
              </w:rPr>
              <w:t>SME</w:t>
            </w:r>
          </w:p>
        </w:tc>
        <w:tc>
          <w:tcPr>
            <w:tcW w:w="5622" w:type="dxa"/>
            <w:tcBorders>
              <w:top w:val="nil"/>
              <w:left w:val="nil"/>
              <w:bottom w:val="nil"/>
              <w:right w:val="nil"/>
            </w:tcBorders>
            <w:shd w:val="clear" w:color="auto" w:fill="auto"/>
            <w:vAlign w:val="bottom"/>
          </w:tcPr>
          <w:p w14:paraId="0E03853F" w14:textId="450775DC" w:rsidR="00C1730E" w:rsidRPr="006E4862" w:rsidRDefault="00C1730E" w:rsidP="00855BFD">
            <w:pPr>
              <w:spacing w:after="0"/>
            </w:pPr>
            <w:r w:rsidRPr="006E4862">
              <w:t>Small Medium Enterprise</w:t>
            </w:r>
          </w:p>
        </w:tc>
      </w:tr>
      <w:tr w:rsidR="00494D7B" w:rsidRPr="006E4862" w14:paraId="1FA13F76" w14:textId="77777777" w:rsidTr="00636A0B">
        <w:trPr>
          <w:trHeight w:val="260"/>
        </w:trPr>
        <w:tc>
          <w:tcPr>
            <w:tcW w:w="1418" w:type="dxa"/>
            <w:tcBorders>
              <w:top w:val="nil"/>
              <w:left w:val="nil"/>
              <w:bottom w:val="nil"/>
              <w:right w:val="nil"/>
            </w:tcBorders>
            <w:shd w:val="clear" w:color="auto" w:fill="auto"/>
            <w:noWrap/>
            <w:vAlign w:val="bottom"/>
          </w:tcPr>
          <w:p w14:paraId="1391A150" w14:textId="05F6E6B0" w:rsidR="00494D7B" w:rsidRPr="006E4862" w:rsidRDefault="00494D7B" w:rsidP="00855BFD">
            <w:pPr>
              <w:spacing w:after="0"/>
              <w:rPr>
                <w:b/>
                <w:bCs/>
              </w:rPr>
            </w:pPr>
            <w:r w:rsidRPr="006E4862">
              <w:rPr>
                <w:b/>
                <w:bCs/>
              </w:rPr>
              <w:t>SSO</w:t>
            </w:r>
          </w:p>
        </w:tc>
        <w:tc>
          <w:tcPr>
            <w:tcW w:w="5622" w:type="dxa"/>
            <w:tcBorders>
              <w:top w:val="nil"/>
              <w:left w:val="nil"/>
              <w:bottom w:val="nil"/>
              <w:right w:val="nil"/>
            </w:tcBorders>
            <w:shd w:val="clear" w:color="auto" w:fill="auto"/>
            <w:vAlign w:val="bottom"/>
          </w:tcPr>
          <w:p w14:paraId="54E63C39" w14:textId="57E2B8FF" w:rsidR="00494D7B" w:rsidRPr="006E4862" w:rsidRDefault="00494D7B" w:rsidP="00855BFD">
            <w:pPr>
              <w:spacing w:after="0"/>
            </w:pPr>
            <w:r w:rsidRPr="006E4862">
              <w:rPr>
                <w:rFonts w:ascii="Calibri" w:eastAsia="Calibri" w:hAnsi="Calibri" w:cs="Calibri"/>
              </w:rPr>
              <w:t>Standards Setting Organization</w:t>
            </w:r>
          </w:p>
        </w:tc>
      </w:tr>
      <w:tr w:rsidR="00855BFD" w:rsidRPr="006E4862" w14:paraId="799B8F02" w14:textId="77777777" w:rsidTr="00636A0B">
        <w:trPr>
          <w:trHeight w:val="260"/>
        </w:trPr>
        <w:tc>
          <w:tcPr>
            <w:tcW w:w="1418" w:type="dxa"/>
            <w:tcBorders>
              <w:top w:val="nil"/>
              <w:left w:val="nil"/>
              <w:bottom w:val="nil"/>
              <w:right w:val="nil"/>
            </w:tcBorders>
            <w:shd w:val="clear" w:color="auto" w:fill="auto"/>
            <w:noWrap/>
            <w:vAlign w:val="bottom"/>
          </w:tcPr>
          <w:p w14:paraId="6B9EDB6D" w14:textId="77777777" w:rsidR="00855BFD" w:rsidRPr="006E4862" w:rsidRDefault="00855BFD" w:rsidP="00855BFD">
            <w:pPr>
              <w:spacing w:after="0"/>
              <w:rPr>
                <w:b/>
                <w:bCs/>
              </w:rPr>
            </w:pPr>
            <w:r w:rsidRPr="006E4862">
              <w:rPr>
                <w:b/>
                <w:bCs/>
              </w:rPr>
              <w:t>WG</w:t>
            </w:r>
          </w:p>
        </w:tc>
        <w:tc>
          <w:tcPr>
            <w:tcW w:w="5622" w:type="dxa"/>
            <w:tcBorders>
              <w:top w:val="nil"/>
              <w:left w:val="nil"/>
              <w:bottom w:val="nil"/>
              <w:right w:val="nil"/>
            </w:tcBorders>
            <w:shd w:val="clear" w:color="auto" w:fill="auto"/>
            <w:vAlign w:val="bottom"/>
          </w:tcPr>
          <w:p w14:paraId="4854D5D1" w14:textId="73F58D1C" w:rsidR="00855BFD" w:rsidRPr="006E4862" w:rsidRDefault="00855BFD" w:rsidP="00855BFD">
            <w:pPr>
              <w:spacing w:after="0"/>
            </w:pPr>
            <w:r w:rsidRPr="006E4862">
              <w:t>Working Group</w:t>
            </w:r>
          </w:p>
        </w:tc>
      </w:tr>
      <w:tr w:rsidR="00855BFD" w:rsidRPr="006E4862" w14:paraId="54AD8183" w14:textId="77777777" w:rsidTr="00636A0B">
        <w:trPr>
          <w:trHeight w:val="260"/>
        </w:trPr>
        <w:tc>
          <w:tcPr>
            <w:tcW w:w="1418" w:type="dxa"/>
            <w:tcBorders>
              <w:top w:val="nil"/>
              <w:left w:val="nil"/>
              <w:bottom w:val="nil"/>
              <w:right w:val="nil"/>
            </w:tcBorders>
            <w:shd w:val="clear" w:color="auto" w:fill="auto"/>
            <w:noWrap/>
            <w:vAlign w:val="bottom"/>
          </w:tcPr>
          <w:p w14:paraId="5FCA48FE" w14:textId="77777777" w:rsidR="00855BFD" w:rsidRPr="006E4862" w:rsidRDefault="00855BFD" w:rsidP="00855BFD">
            <w:pPr>
              <w:spacing w:after="0"/>
              <w:rPr>
                <w:b/>
                <w:bCs/>
              </w:rPr>
            </w:pPr>
            <w:r w:rsidRPr="006E4862">
              <w:rPr>
                <w:b/>
                <w:bCs/>
              </w:rPr>
              <w:t>WP</w:t>
            </w:r>
          </w:p>
        </w:tc>
        <w:tc>
          <w:tcPr>
            <w:tcW w:w="5622" w:type="dxa"/>
            <w:tcBorders>
              <w:top w:val="nil"/>
              <w:left w:val="nil"/>
              <w:bottom w:val="nil"/>
              <w:right w:val="nil"/>
            </w:tcBorders>
            <w:shd w:val="clear" w:color="auto" w:fill="auto"/>
            <w:vAlign w:val="bottom"/>
          </w:tcPr>
          <w:p w14:paraId="6E5F2F7B" w14:textId="77777777" w:rsidR="00855BFD" w:rsidRPr="006E4862" w:rsidRDefault="00855BFD" w:rsidP="00855BFD">
            <w:pPr>
              <w:spacing w:after="0"/>
            </w:pPr>
            <w:r w:rsidRPr="006E4862">
              <w:t>Work Package</w:t>
            </w:r>
          </w:p>
        </w:tc>
      </w:tr>
    </w:tbl>
    <w:p w14:paraId="143C4F68" w14:textId="5B3F5847" w:rsidR="009901B4" w:rsidRPr="006E4862" w:rsidRDefault="009901B4" w:rsidP="009901B4">
      <w:pPr>
        <w:pStyle w:val="Textbody"/>
      </w:pPr>
    </w:p>
    <w:p w14:paraId="04A05D73" w14:textId="5E6F09D4" w:rsidR="009242A9" w:rsidRPr="006E4862" w:rsidRDefault="009242A9" w:rsidP="009242A9">
      <w:pPr>
        <w:pStyle w:val="Ttulo2"/>
        <w:ind w:left="716" w:hanging="716"/>
      </w:pPr>
      <w:bookmarkStart w:id="217" w:name="_Toc31631682"/>
      <w:r w:rsidRPr="006E4862">
        <w:t>Definitions</w:t>
      </w:r>
      <w:bookmarkEnd w:id="217"/>
    </w:p>
    <w:p w14:paraId="64D8EB6C" w14:textId="61E8AF6F" w:rsidR="009242A9" w:rsidRPr="006E4862" w:rsidRDefault="009242A9" w:rsidP="005E089B">
      <w:pPr>
        <w:pStyle w:val="Textbody"/>
      </w:pPr>
      <w:r w:rsidRPr="006E4862">
        <w:t>No definitions are introduced in this document.</w:t>
      </w:r>
    </w:p>
    <w:p w14:paraId="68BF0B2A" w14:textId="463DAE2C" w:rsidR="009901B4" w:rsidRPr="006E4862" w:rsidRDefault="009901B4" w:rsidP="009901B4">
      <w:pPr>
        <w:spacing w:line="276" w:lineRule="auto"/>
        <w:rPr>
          <w:lang w:eastAsia="ko-KR"/>
        </w:rPr>
      </w:pPr>
    </w:p>
    <w:p w14:paraId="38CBBCD3" w14:textId="7B17CFE1" w:rsidR="009901B4" w:rsidRPr="006E4862" w:rsidRDefault="009901B4" w:rsidP="009901B4">
      <w:pPr>
        <w:pStyle w:val="Textbody"/>
      </w:pPr>
    </w:p>
    <w:p w14:paraId="5B8ED3C9" w14:textId="115FB956" w:rsidR="009901B4" w:rsidRPr="006E4862" w:rsidRDefault="009901B4" w:rsidP="009901B4">
      <w:pPr>
        <w:pStyle w:val="Textbody"/>
      </w:pPr>
    </w:p>
    <w:p w14:paraId="19971F70" w14:textId="77777777" w:rsidR="009901B4" w:rsidRPr="006E4862" w:rsidRDefault="009901B4" w:rsidP="009901B4">
      <w:pPr>
        <w:spacing w:line="276" w:lineRule="auto"/>
        <w:jc w:val="center"/>
        <w:rPr>
          <w:b/>
          <w:sz w:val="40"/>
          <w:szCs w:val="28"/>
          <w:lang w:eastAsia="ko-KR"/>
        </w:rPr>
      </w:pPr>
      <w:r w:rsidRPr="006E4862">
        <w:rPr>
          <w:b/>
          <w:sz w:val="40"/>
          <w:szCs w:val="28"/>
          <w:lang w:eastAsia="ko-KR"/>
        </w:rPr>
        <w:t>&lt;END OF DOCUMENT&gt;</w:t>
      </w:r>
    </w:p>
    <w:p w14:paraId="2055E0A0" w14:textId="77777777" w:rsidR="009901B4" w:rsidRPr="006E4862" w:rsidRDefault="009901B4" w:rsidP="009901B4">
      <w:pPr>
        <w:pStyle w:val="Textbody"/>
      </w:pPr>
    </w:p>
    <w:bookmarkEnd w:id="4"/>
    <w:bookmarkEnd w:id="5"/>
    <w:p w14:paraId="41593161" w14:textId="77777777" w:rsidR="009901B4" w:rsidRPr="006E4862" w:rsidRDefault="009901B4" w:rsidP="009901B4">
      <w:pPr>
        <w:pStyle w:val="Textbody"/>
      </w:pPr>
    </w:p>
    <w:p w14:paraId="7E31FE68" w14:textId="77777777" w:rsidR="00FE7F81" w:rsidRPr="006E4862" w:rsidRDefault="00FE7F81">
      <w:pPr>
        <w:pStyle w:val="Textbody"/>
      </w:pPr>
    </w:p>
    <w:sectPr w:rsidR="00FE7F81" w:rsidRPr="006E4862" w:rsidSect="001A0BB6">
      <w:headerReference w:type="even" r:id="rId72"/>
      <w:headerReference w:type="default" r:id="rId73"/>
      <w:headerReference w:type="first" r:id="rId74"/>
      <w:footerReference w:type="first" r:id="rId75"/>
      <w:pgSz w:w="11900" w:h="16820"/>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E115D" w14:textId="77777777" w:rsidR="0027249D" w:rsidRDefault="0027249D" w:rsidP="00293D8E">
      <w:r>
        <w:separator/>
      </w:r>
    </w:p>
  </w:endnote>
  <w:endnote w:type="continuationSeparator" w:id="0">
    <w:p w14:paraId="5C3DEFA2" w14:textId="77777777" w:rsidR="0027249D" w:rsidRDefault="0027249D" w:rsidP="00293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MS Gothic"/>
    <w:charset w:val="80"/>
    <w:family w:val="swiss"/>
    <w:pitch w:val="variable"/>
    <w:sig w:usb0="E00002FF" w:usb1="7AC7FFFF" w:usb2="00000012" w:usb3="00000000" w:csb0="0002000D" w:csb1="00000000"/>
  </w:font>
  <w:font w:name="Calibri Bold">
    <w:panose1 w:val="020F0702030404030204"/>
    <w:charset w:val="00"/>
    <w:family w:val="auto"/>
    <w:pitch w:val="variable"/>
    <w:sig w:usb0="E10002FF" w:usb1="4000ACFF" w:usb2="00000009" w:usb3="00000000" w:csb0="0000019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NewRomanPSMT">
    <w:altName w:val="MS Gothic"/>
    <w:panose1 w:val="00000000000000000000"/>
    <w:charset w:val="00"/>
    <w:family w:val="auto"/>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2FC7D" w14:textId="77777777" w:rsidR="00DC225B" w:rsidRDefault="00DC225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215D" w14:textId="69292903" w:rsidR="006C61B3" w:rsidRPr="00133169" w:rsidRDefault="006C61B3" w:rsidP="009901B4">
    <w:pPr>
      <w:pStyle w:val="Piedepgina"/>
      <w:pBdr>
        <w:top w:val="single" w:sz="4" w:space="1" w:color="auto"/>
      </w:pBdr>
      <w:tabs>
        <w:tab w:val="clear" w:pos="9026"/>
        <w:tab w:val="right" w:pos="9498"/>
      </w:tabs>
      <w:spacing w:before="120"/>
      <w:jc w:val="center"/>
      <w:rPr>
        <w:lang w:val="es-ES"/>
      </w:rPr>
    </w:pPr>
    <w:r>
      <w:t xml:space="preserve">Page </w:t>
    </w:r>
    <w:r>
      <w:fldChar w:fldCharType="begin"/>
    </w:r>
    <w:r>
      <w:instrText>PAGE   \* MERGEFORMAT</w:instrText>
    </w:r>
    <w:r>
      <w:fldChar w:fldCharType="separate"/>
    </w:r>
    <w:r w:rsidR="003C1983">
      <w:rPr>
        <w:noProof/>
      </w:rPr>
      <w:t>20</w:t>
    </w:r>
    <w:r>
      <w:rPr>
        <w:noProof/>
        <w:lang w:val="en-US"/>
      </w:rPr>
      <w:fldChar w:fldCharType="end"/>
    </w:r>
    <w:r>
      <w:t xml:space="preserve"> of </w:t>
    </w:r>
    <w:r>
      <w:rPr>
        <w:noProof/>
      </w:rPr>
      <w:fldChar w:fldCharType="begin"/>
    </w:r>
    <w:r>
      <w:rPr>
        <w:noProof/>
      </w:rPr>
      <w:instrText xml:space="preserve"> NUMPAGES  \* Arabic  \* MERGEFORMAT </w:instrText>
    </w:r>
    <w:r>
      <w:rPr>
        <w:noProof/>
      </w:rPr>
      <w:fldChar w:fldCharType="separate"/>
    </w:r>
    <w:r w:rsidR="003C1983">
      <w:rPr>
        <w:noProof/>
      </w:rPr>
      <w:t>34</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655BE" w14:textId="77777777" w:rsidR="00DC225B" w:rsidRDefault="00DC225B">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32331" w14:textId="5871F32B" w:rsidR="006C61B3" w:rsidRDefault="006C61B3" w:rsidP="009901B4">
    <w:pPr>
      <w:pStyle w:val="Piedepgina"/>
      <w:pBdr>
        <w:top w:val="single" w:sz="4" w:space="1" w:color="auto"/>
      </w:pBdr>
      <w:tabs>
        <w:tab w:val="clear" w:pos="4513"/>
        <w:tab w:val="clear" w:pos="9026"/>
        <w:tab w:val="center" w:pos="9072"/>
        <w:tab w:val="left" w:pos="9356"/>
        <w:tab w:val="right" w:pos="13750"/>
      </w:tabs>
      <w:spacing w:before="120"/>
      <w:jc w:val="center"/>
    </w:pPr>
    <w:r>
      <w:t xml:space="preserve">Page </w:t>
    </w:r>
    <w:r>
      <w:fldChar w:fldCharType="begin"/>
    </w:r>
    <w:r>
      <w:instrText>PAGE   \* MERGEFORMAT</w:instrText>
    </w:r>
    <w:r>
      <w:fldChar w:fldCharType="separate"/>
    </w:r>
    <w:r w:rsidR="003C1983">
      <w:rPr>
        <w:noProof/>
      </w:rPr>
      <w:t>2</w:t>
    </w:r>
    <w:r>
      <w:rPr>
        <w:noProof/>
        <w:lang w:val="en-US"/>
      </w:rPr>
      <w:fldChar w:fldCharType="end"/>
    </w:r>
    <w:r>
      <w:t xml:space="preserve"> of </w:t>
    </w:r>
    <w:r>
      <w:rPr>
        <w:noProof/>
      </w:rPr>
      <w:fldChar w:fldCharType="begin"/>
    </w:r>
    <w:r>
      <w:rPr>
        <w:noProof/>
      </w:rPr>
      <w:instrText xml:space="preserve"> NUMPAGES  \* Arabic  \* MERGEFORMAT </w:instrText>
    </w:r>
    <w:r>
      <w:rPr>
        <w:noProof/>
      </w:rPr>
      <w:fldChar w:fldCharType="separate"/>
    </w:r>
    <w:r w:rsidR="003C1983">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F3C6D" w14:textId="77777777" w:rsidR="0027249D" w:rsidRDefault="0027249D" w:rsidP="00293D8E">
      <w:r>
        <w:separator/>
      </w:r>
    </w:p>
  </w:footnote>
  <w:footnote w:type="continuationSeparator" w:id="0">
    <w:p w14:paraId="14860158" w14:textId="77777777" w:rsidR="0027249D" w:rsidRDefault="0027249D" w:rsidP="00293D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FB6A6" w14:textId="101CDEE8" w:rsidR="00DC225B" w:rsidRDefault="0027249D">
    <w:pPr>
      <w:pStyle w:val="Encabezado"/>
    </w:pPr>
    <w:r>
      <w:rPr>
        <w:noProof/>
      </w:rPr>
      <w:pict w14:anchorId="1E67D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85313" o:spid="_x0000_s2050" type="#_x0000_t136" style="position:absolute;left:0;text-align:left;margin-left:0;margin-top:0;width:616.7pt;height:41.1pt;rotation:315;z-index:-251655168;mso-position-horizontal:center;mso-position-horizontal-relative:margin;mso-position-vertical:center;mso-position-vertical-relative:margin" o:allowincell="f" fillcolor="#a5a5a5 [2092]" stroked="f">
          <v:textpath style="font-family:&quot;Calibri&quot;;font-size:1pt" string="Intermediate version. Pending of EC revision. Do not cit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C9B88" w14:textId="493D0B46" w:rsidR="006C61B3" w:rsidRDefault="0027249D" w:rsidP="009901B4">
    <w:pPr>
      <w:pStyle w:val="Encabezado"/>
      <w:ind w:hanging="426"/>
      <w:jc w:val="center"/>
      <w:rPr>
        <w:rFonts w:cstheme="minorHAnsi"/>
        <w:color w:val="394753"/>
        <w:sz w:val="20"/>
        <w:szCs w:val="20"/>
        <w:shd w:val="clear" w:color="auto" w:fill="FFFFFF"/>
      </w:rPr>
    </w:pPr>
    <w:r>
      <w:rPr>
        <w:noProof/>
      </w:rPr>
      <w:pict w14:anchorId="3A1B6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85314" o:spid="_x0000_s2051" type="#_x0000_t136" style="position:absolute;left:0;text-align:left;margin-left:0;margin-top:0;width:616.7pt;height:41.1pt;rotation:315;z-index:-251653120;mso-position-horizontal:center;mso-position-horizontal-relative:margin;mso-position-vertical:center;mso-position-vertical-relative:margin" o:allowincell="f" fillcolor="#a5a5a5 [2092]" stroked="f">
          <v:textpath style="font-family:&quot;Calibri&quot;;font-size:1pt" string="Intermediate version. Pending of EC revision. Do not cite."/>
          <w10:wrap anchorx="margin" anchory="margin"/>
        </v:shape>
      </w:pict>
    </w:r>
    <w:r w:rsidR="006C61B3">
      <w:rPr>
        <w:rFonts w:cstheme="minorHAnsi"/>
        <w:sz w:val="20"/>
        <w:szCs w:val="20"/>
        <w:shd w:val="clear" w:color="auto" w:fill="FFFFFF"/>
      </w:rPr>
      <w:t xml:space="preserve">5GZORRO </w:t>
    </w:r>
    <w:r w:rsidR="006C61B3" w:rsidRPr="00652E1F">
      <w:rPr>
        <w:rFonts w:cstheme="minorHAnsi"/>
        <w:sz w:val="20"/>
        <w:szCs w:val="20"/>
        <w:shd w:val="clear" w:color="auto" w:fill="FFFFFF"/>
      </w:rPr>
      <w:t>Grant Agreement No.</w:t>
    </w:r>
    <w:r w:rsidR="006C61B3" w:rsidRPr="00B17FCF">
      <w:t xml:space="preserve"> </w:t>
    </w:r>
    <w:r w:rsidR="006C61B3" w:rsidRPr="00B17FCF">
      <w:rPr>
        <w:rFonts w:cstheme="minorHAnsi"/>
        <w:sz w:val="20"/>
        <w:szCs w:val="20"/>
        <w:shd w:val="clear" w:color="auto" w:fill="FFFFFF"/>
      </w:rPr>
      <w:t>871533</w:t>
    </w:r>
    <w:r w:rsidR="006C61B3" w:rsidRPr="00652E1F">
      <w:rPr>
        <w:rFonts w:cstheme="minorHAnsi"/>
        <w:color w:val="394753"/>
        <w:sz w:val="20"/>
        <w:szCs w:val="20"/>
        <w:shd w:val="clear" w:color="auto" w:fill="FFFFFF"/>
      </w:rPr>
      <w:tab/>
    </w:r>
    <w:r w:rsidR="006C61B3" w:rsidRPr="00652E1F">
      <w:rPr>
        <w:rFonts w:cstheme="minorHAnsi"/>
        <w:color w:val="394753"/>
        <w:sz w:val="20"/>
        <w:szCs w:val="20"/>
        <w:shd w:val="clear" w:color="auto" w:fill="FFFFFF"/>
      </w:rPr>
      <w:tab/>
    </w:r>
    <w:r w:rsidR="006C61B3" w:rsidRPr="001D3578">
      <w:rPr>
        <w:rFonts w:cstheme="minorHAnsi"/>
        <w:color w:val="394753"/>
        <w:sz w:val="20"/>
        <w:szCs w:val="20"/>
        <w:shd w:val="clear" w:color="auto" w:fill="FFFFFF"/>
      </w:rPr>
      <w:t>Deliverable D</w:t>
    </w:r>
    <w:r w:rsidR="006C61B3">
      <w:rPr>
        <w:rFonts w:cstheme="minorHAnsi"/>
        <w:color w:val="394753"/>
        <w:sz w:val="20"/>
        <w:szCs w:val="20"/>
        <w:shd w:val="clear" w:color="auto" w:fill="FFFFFF"/>
      </w:rPr>
      <w:t>6</w:t>
    </w:r>
    <w:r w:rsidR="006C61B3" w:rsidRPr="001D3578">
      <w:rPr>
        <w:rFonts w:cstheme="minorHAnsi"/>
        <w:color w:val="394753"/>
        <w:sz w:val="20"/>
        <w:szCs w:val="20"/>
        <w:shd w:val="clear" w:color="auto" w:fill="FFFFFF"/>
      </w:rPr>
      <w:t xml:space="preserve">.1 – </w:t>
    </w:r>
    <w:r w:rsidR="006C61B3" w:rsidRPr="005E089B">
      <w:rPr>
        <w:rFonts w:cstheme="minorHAnsi"/>
        <w:color w:val="394753"/>
        <w:sz w:val="20"/>
        <w:szCs w:val="20"/>
        <w:shd w:val="clear" w:color="auto" w:fill="FFFFFF"/>
      </w:rPr>
      <w:t>version v</w:t>
    </w:r>
    <w:r w:rsidR="006C61B3">
      <w:rPr>
        <w:rFonts w:cstheme="minorHAnsi"/>
        <w:color w:val="394753"/>
        <w:sz w:val="20"/>
        <w:szCs w:val="20"/>
        <w:shd w:val="clear" w:color="auto" w:fill="FFFFFF"/>
      </w:rPr>
      <w:t>1.</w:t>
    </w:r>
    <w:r w:rsidR="006C61B3" w:rsidRPr="005E089B">
      <w:rPr>
        <w:rFonts w:cstheme="minorHAnsi"/>
        <w:color w:val="394753"/>
        <w:sz w:val="20"/>
        <w:szCs w:val="20"/>
        <w:shd w:val="clear" w:color="auto" w:fill="FFFFFF"/>
      </w:rPr>
      <w:t>0</w:t>
    </w:r>
  </w:p>
  <w:p w14:paraId="2E07EBC6" w14:textId="77777777" w:rsidR="006C61B3" w:rsidRPr="009901B4" w:rsidRDefault="006C61B3" w:rsidP="005531CF">
    <w:pPr>
      <w:pStyle w:val="Encabezado"/>
      <w:ind w:hanging="426"/>
      <w:rPr>
        <w:rFonts w:cstheme="minorHAnsi"/>
        <w:color w:val="394753"/>
        <w:sz w:val="20"/>
        <w:szCs w:val="20"/>
        <w:shd w:val="clear" w:color="auto" w:fill="FFFFFF"/>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580C3" w14:textId="4C5C6E12" w:rsidR="00DC225B" w:rsidRDefault="0027249D">
    <w:pPr>
      <w:pStyle w:val="Encabezado"/>
    </w:pPr>
    <w:r>
      <w:rPr>
        <w:noProof/>
      </w:rPr>
      <w:pict w14:anchorId="0F265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85312" o:spid="_x0000_s2049" type="#_x0000_t136" style="position:absolute;left:0;text-align:left;margin-left:0;margin-top:0;width:616.7pt;height:41.1pt;rotation:315;z-index:-251657216;mso-position-horizontal:center;mso-position-horizontal-relative:margin;mso-position-vertical:center;mso-position-vertical-relative:margin" o:allowincell="f" fillcolor="#a5a5a5 [2092]" stroked="f">
          <v:textpath style="font-family:&quot;Calibri&quot;;font-size:1pt" string="Intermediate version. Pending of EC revision. Do not cite."/>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1110E" w14:textId="16617D9E" w:rsidR="00DC225B" w:rsidRDefault="0027249D">
    <w:pPr>
      <w:pStyle w:val="Encabezado"/>
    </w:pPr>
    <w:r>
      <w:rPr>
        <w:noProof/>
      </w:rPr>
      <w:pict w14:anchorId="179DA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85316" o:spid="_x0000_s2053" type="#_x0000_t136" style="position:absolute;left:0;text-align:left;margin-left:0;margin-top:0;width:616.7pt;height:41.1pt;rotation:315;z-index:-251649024;mso-position-horizontal:center;mso-position-horizontal-relative:margin;mso-position-vertical:center;mso-position-vertical-relative:margin" o:allowincell="f" fillcolor="#a5a5a5 [2092]" stroked="f">
          <v:textpath style="font-family:&quot;Calibri&quot;;font-size:1pt" string="Intermediate version. Pending of EC revision. Do not cite."/>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A0892" w14:textId="74A26F9E" w:rsidR="00DC225B" w:rsidRDefault="0027249D">
    <w:pPr>
      <w:pStyle w:val="Encabezado"/>
    </w:pPr>
    <w:r>
      <w:rPr>
        <w:noProof/>
      </w:rPr>
      <w:pict w14:anchorId="7A283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85317" o:spid="_x0000_s2054" type="#_x0000_t136" style="position:absolute;left:0;text-align:left;margin-left:0;margin-top:0;width:616.7pt;height:41.1pt;rotation:315;z-index:-251646976;mso-position-horizontal:center;mso-position-horizontal-relative:margin;mso-position-vertical:center;mso-position-vertical-relative:margin" o:allowincell="f" fillcolor="#a5a5a5 [2092]" stroked="f">
          <v:textpath style="font-family:&quot;Calibri&quot;;font-size:1pt" string="Intermediate version. Pending of EC revision. Do not cite."/>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D5C2E" w14:textId="16A34BE2" w:rsidR="006C61B3" w:rsidRDefault="0027249D" w:rsidP="009901B4">
    <w:pPr>
      <w:pStyle w:val="Encabezado"/>
      <w:ind w:hanging="426"/>
      <w:jc w:val="center"/>
      <w:rPr>
        <w:rFonts w:cstheme="minorHAnsi"/>
        <w:color w:val="394753"/>
        <w:sz w:val="20"/>
        <w:szCs w:val="20"/>
        <w:shd w:val="clear" w:color="auto" w:fill="FFFFFF"/>
      </w:rPr>
    </w:pPr>
    <w:r>
      <w:rPr>
        <w:noProof/>
      </w:rPr>
      <w:pict w14:anchorId="72BEA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85315" o:spid="_x0000_s2052" type="#_x0000_t136" style="position:absolute;left:0;text-align:left;margin-left:0;margin-top:0;width:616.7pt;height:41.1pt;rotation:315;z-index:-251651072;mso-position-horizontal:center;mso-position-horizontal-relative:margin;mso-position-vertical:center;mso-position-vertical-relative:margin" o:allowincell="f" fillcolor="#a5a5a5 [2092]" stroked="f">
          <v:textpath style="font-family:&quot;Calibri&quot;;font-size:1pt" string="Intermediate version. Pending of EC revision. Do not cite."/>
          <w10:wrap anchorx="margin" anchory="margin"/>
        </v:shape>
      </w:pict>
    </w:r>
    <w:r w:rsidR="006C61B3" w:rsidRPr="002C2CCB">
      <w:rPr>
        <w:rFonts w:cstheme="minorHAnsi"/>
        <w:sz w:val="20"/>
        <w:szCs w:val="20"/>
        <w:shd w:val="clear" w:color="auto" w:fill="FFFFFF"/>
      </w:rPr>
      <w:t>5GZORRO Grant Agreement No.</w:t>
    </w:r>
    <w:r w:rsidR="006C61B3" w:rsidRPr="002C2CCB">
      <w:t xml:space="preserve"> </w:t>
    </w:r>
    <w:r w:rsidR="006C61B3" w:rsidRPr="002C2CCB">
      <w:rPr>
        <w:rFonts w:cstheme="minorHAnsi"/>
        <w:sz w:val="20"/>
        <w:szCs w:val="20"/>
        <w:shd w:val="clear" w:color="auto" w:fill="FFFFFF"/>
      </w:rPr>
      <w:t>871533</w:t>
    </w:r>
    <w:r w:rsidR="006C61B3" w:rsidRPr="002C2CCB">
      <w:rPr>
        <w:rFonts w:cstheme="minorHAnsi"/>
        <w:color w:val="394753"/>
        <w:sz w:val="20"/>
        <w:szCs w:val="20"/>
        <w:shd w:val="clear" w:color="auto" w:fill="FFFFFF"/>
      </w:rPr>
      <w:tab/>
    </w:r>
    <w:r w:rsidR="006C61B3" w:rsidRPr="002C2CCB">
      <w:rPr>
        <w:rFonts w:cstheme="minorHAnsi"/>
        <w:color w:val="394753"/>
        <w:sz w:val="20"/>
        <w:szCs w:val="20"/>
        <w:shd w:val="clear" w:color="auto" w:fill="FFFFFF"/>
      </w:rPr>
      <w:tab/>
      <w:t>Deliverable D</w:t>
    </w:r>
    <w:r w:rsidR="006C61B3">
      <w:rPr>
        <w:rFonts w:cstheme="minorHAnsi"/>
        <w:color w:val="394753"/>
        <w:sz w:val="20"/>
        <w:szCs w:val="20"/>
        <w:shd w:val="clear" w:color="auto" w:fill="FFFFFF"/>
      </w:rPr>
      <w:t>6</w:t>
    </w:r>
    <w:r w:rsidR="006C61B3" w:rsidRPr="002C2CCB">
      <w:rPr>
        <w:rFonts w:cstheme="minorHAnsi"/>
        <w:color w:val="394753"/>
        <w:sz w:val="20"/>
        <w:szCs w:val="20"/>
        <w:shd w:val="clear" w:color="auto" w:fill="FFFFFF"/>
      </w:rPr>
      <w:t>.1 – version 1</w:t>
    </w:r>
    <w:r w:rsidR="006C61B3">
      <w:rPr>
        <w:rFonts w:cstheme="minorHAnsi"/>
        <w:color w:val="394753"/>
        <w:sz w:val="20"/>
        <w:szCs w:val="20"/>
        <w:shd w:val="clear" w:color="auto" w:fill="FFFFFF"/>
      </w:rPr>
      <w:t>.0</w:t>
    </w:r>
  </w:p>
  <w:p w14:paraId="2EE86F68" w14:textId="77777777" w:rsidR="006C61B3" w:rsidRPr="00652E1F" w:rsidRDefault="006C61B3" w:rsidP="005531CF">
    <w:pPr>
      <w:pStyle w:val="Encabezado"/>
      <w:rPr>
        <w:rFonts w:cstheme="minorHAnsi"/>
        <w:color w:val="394753"/>
        <w:sz w:val="20"/>
        <w:szCs w:val="20"/>
        <w:shd w:val="clear" w:color="auto" w:fill="FFFFFF"/>
      </w:rPr>
    </w:pPr>
  </w:p>
  <w:p w14:paraId="33E630EC" w14:textId="77777777" w:rsidR="006C61B3" w:rsidRDefault="006C61B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831698E"/>
    <w:multiLevelType w:val="multilevel"/>
    <w:tmpl w:val="BF8292DA"/>
    <w:lvl w:ilvl="0">
      <w:start w:val="1"/>
      <w:numFmt w:val="decimal"/>
      <w:pStyle w:val="Ttulo1"/>
      <w:lvlText w:val="%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ind w:left="9930" w:hanging="432"/>
      </w:pPr>
      <w:rPr>
        <w:b w:val="0"/>
        <w:bCs w:val="0"/>
        <w:i w:val="0"/>
        <w:iCs w:val="0"/>
        <w:caps w:val="0"/>
        <w:smallCaps w:val="0"/>
        <w:strike w:val="0"/>
        <w:dstrike w:val="0"/>
        <w:noProof w:val="0"/>
        <w:vanish w:val="0"/>
        <w:color w:val="595959"/>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ind w:left="504" w:hanging="504"/>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ind w:left="1728" w:hanging="648"/>
      </w:pPr>
      <w:rPr>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95238E"/>
    <w:multiLevelType w:val="hybridMultilevel"/>
    <w:tmpl w:val="67E89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206C2"/>
    <w:multiLevelType w:val="hybridMultilevel"/>
    <w:tmpl w:val="07E2D46C"/>
    <w:lvl w:ilvl="0" w:tplc="C4C09598">
      <w:start w:val="1"/>
      <w:numFmt w:val="decimal"/>
      <w:pStyle w:val="RefernceStyle"/>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7BE0F46"/>
    <w:multiLevelType w:val="hybridMultilevel"/>
    <w:tmpl w:val="4DF4EF6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446B19"/>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B316283"/>
    <w:multiLevelType w:val="multilevel"/>
    <w:tmpl w:val="085E52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4981058"/>
    <w:multiLevelType w:val="hybridMultilevel"/>
    <w:tmpl w:val="FFFFFFFF"/>
    <w:lvl w:ilvl="0" w:tplc="FFFFFFFF">
      <w:start w:val="1"/>
      <w:numFmt w:val="bullet"/>
      <w:lvlText w:val=""/>
      <w:lvlJc w:val="left"/>
      <w:pPr>
        <w:ind w:left="720" w:hanging="360"/>
      </w:pPr>
      <w:rPr>
        <w:rFonts w:ascii="Symbol" w:hAnsi="Symbol" w:hint="default"/>
      </w:rPr>
    </w:lvl>
    <w:lvl w:ilvl="1" w:tplc="F93AED1A">
      <w:start w:val="1"/>
      <w:numFmt w:val="bullet"/>
      <w:lvlText w:val=""/>
      <w:lvlJc w:val="left"/>
      <w:pPr>
        <w:ind w:left="1440" w:hanging="360"/>
      </w:pPr>
      <w:rPr>
        <w:rFonts w:ascii="Symbol" w:hAnsi="Symbol" w:hint="default"/>
      </w:rPr>
    </w:lvl>
    <w:lvl w:ilvl="2" w:tplc="8A4CEB40">
      <w:start w:val="1"/>
      <w:numFmt w:val="bullet"/>
      <w:lvlText w:val=""/>
      <w:lvlJc w:val="left"/>
      <w:pPr>
        <w:ind w:left="2160" w:hanging="360"/>
      </w:pPr>
      <w:rPr>
        <w:rFonts w:ascii="Wingdings" w:hAnsi="Wingdings" w:hint="default"/>
      </w:rPr>
    </w:lvl>
    <w:lvl w:ilvl="3" w:tplc="7A881D1C">
      <w:start w:val="1"/>
      <w:numFmt w:val="bullet"/>
      <w:lvlText w:val=""/>
      <w:lvlJc w:val="left"/>
      <w:pPr>
        <w:ind w:left="2880" w:hanging="360"/>
      </w:pPr>
      <w:rPr>
        <w:rFonts w:ascii="Symbol" w:hAnsi="Symbol" w:hint="default"/>
      </w:rPr>
    </w:lvl>
    <w:lvl w:ilvl="4" w:tplc="1AE4F790">
      <w:start w:val="1"/>
      <w:numFmt w:val="bullet"/>
      <w:lvlText w:val="o"/>
      <w:lvlJc w:val="left"/>
      <w:pPr>
        <w:ind w:left="3600" w:hanging="360"/>
      </w:pPr>
      <w:rPr>
        <w:rFonts w:ascii="Courier New" w:hAnsi="Courier New" w:hint="default"/>
      </w:rPr>
    </w:lvl>
    <w:lvl w:ilvl="5" w:tplc="D4F09B4C">
      <w:start w:val="1"/>
      <w:numFmt w:val="bullet"/>
      <w:lvlText w:val=""/>
      <w:lvlJc w:val="left"/>
      <w:pPr>
        <w:ind w:left="4320" w:hanging="360"/>
      </w:pPr>
      <w:rPr>
        <w:rFonts w:ascii="Wingdings" w:hAnsi="Wingdings" w:hint="default"/>
      </w:rPr>
    </w:lvl>
    <w:lvl w:ilvl="6" w:tplc="1E2AAADC">
      <w:start w:val="1"/>
      <w:numFmt w:val="bullet"/>
      <w:lvlText w:val=""/>
      <w:lvlJc w:val="left"/>
      <w:pPr>
        <w:ind w:left="5040" w:hanging="360"/>
      </w:pPr>
      <w:rPr>
        <w:rFonts w:ascii="Symbol" w:hAnsi="Symbol" w:hint="default"/>
      </w:rPr>
    </w:lvl>
    <w:lvl w:ilvl="7" w:tplc="39A013D6">
      <w:start w:val="1"/>
      <w:numFmt w:val="bullet"/>
      <w:lvlText w:val="o"/>
      <w:lvlJc w:val="left"/>
      <w:pPr>
        <w:ind w:left="5760" w:hanging="360"/>
      </w:pPr>
      <w:rPr>
        <w:rFonts w:ascii="Courier New" w:hAnsi="Courier New" w:hint="default"/>
      </w:rPr>
    </w:lvl>
    <w:lvl w:ilvl="8" w:tplc="6F161892">
      <w:start w:val="1"/>
      <w:numFmt w:val="bullet"/>
      <w:lvlText w:val=""/>
      <w:lvlJc w:val="left"/>
      <w:pPr>
        <w:ind w:left="6480" w:hanging="360"/>
      </w:pPr>
      <w:rPr>
        <w:rFonts w:ascii="Wingdings" w:hAnsi="Wingdings" w:hint="default"/>
      </w:rPr>
    </w:lvl>
  </w:abstractNum>
  <w:abstractNum w:abstractNumId="8" w15:restartNumberingAfterBreak="0">
    <w:nsid w:val="2A3C055A"/>
    <w:multiLevelType w:val="multilevel"/>
    <w:tmpl w:val="A598340C"/>
    <w:name w:val="BulletSpace"/>
    <w:lvl w:ilvl="0">
      <w:start w:val="1"/>
      <w:numFmt w:val="bullet"/>
      <w:lvlText w:val="•"/>
      <w:lvlJc w:val="left"/>
      <w:pPr>
        <w:tabs>
          <w:tab w:val="num" w:pos="680"/>
        </w:tabs>
        <w:ind w:left="680" w:hanging="340"/>
      </w:pPr>
      <w:rPr>
        <w:rFonts w:ascii="Palatino" w:hAnsi="Palatino" w:hint="default"/>
        <w:color w:val="auto"/>
      </w:rPr>
    </w:lvl>
    <w:lvl w:ilvl="1">
      <w:start w:val="1"/>
      <w:numFmt w:val="bullet"/>
      <w:lvlText w:val="○"/>
      <w:lvlJc w:val="left"/>
      <w:pPr>
        <w:tabs>
          <w:tab w:val="num" w:pos="1021"/>
        </w:tabs>
        <w:ind w:left="1021" w:hanging="341"/>
      </w:pPr>
      <w:rPr>
        <w:rFonts w:ascii="Times New Roman" w:hAnsi="Times New Roman" w:hint="default"/>
      </w:rPr>
    </w:lvl>
    <w:lvl w:ilvl="2">
      <w:start w:val="1"/>
      <w:numFmt w:val="bullet"/>
      <w:lvlText w:val=""/>
      <w:lvlJc w:val="left"/>
      <w:pPr>
        <w:tabs>
          <w:tab w:val="num" w:pos="1390"/>
        </w:tabs>
        <w:ind w:left="1390" w:hanging="397"/>
      </w:pPr>
      <w:rPr>
        <w:rFonts w:ascii="Wingdings" w:hAnsi="Wingdings"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9" w15:restartNumberingAfterBreak="0">
    <w:nsid w:val="32617D1C"/>
    <w:multiLevelType w:val="multilevel"/>
    <w:tmpl w:val="AE962E10"/>
    <w:lvl w:ilvl="0">
      <w:start w:val="1"/>
      <w:numFmt w:val="upperLetter"/>
      <w:pStyle w:val="Appendix"/>
      <w:lvlText w:val="Appendix %1"/>
      <w:lvlJc w:val="left"/>
      <w:pPr>
        <w:tabs>
          <w:tab w:val="num" w:pos="680"/>
        </w:tabs>
        <w:ind w:left="680" w:hanging="680"/>
      </w:pPr>
      <w:rPr>
        <w:rFonts w:asciiTheme="minorHAnsi" w:hAnsiTheme="minorHAnsi" w:hint="default"/>
        <w:b/>
        <w:i w:val="0"/>
        <w:color w:val="auto"/>
        <w:sz w:val="32"/>
        <w:szCs w:val="4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43E2030D"/>
    <w:multiLevelType w:val="hybridMultilevel"/>
    <w:tmpl w:val="FC38AE68"/>
    <w:lvl w:ilvl="0" w:tplc="08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93E068F"/>
    <w:multiLevelType w:val="hybridMultilevel"/>
    <w:tmpl w:val="8CDE89CC"/>
    <w:lvl w:ilvl="0" w:tplc="F0C682C6">
      <w:start w:val="1"/>
      <w:numFmt w:val="bullet"/>
      <w:pStyle w:val="MyList"/>
      <w:lvlText w:val=""/>
      <w:lvlJc w:val="left"/>
      <w:pPr>
        <w:ind w:left="719" w:hanging="360"/>
      </w:pPr>
      <w:rPr>
        <w:rFonts w:ascii="Symbol" w:hAnsi="Symbol" w:hint="default"/>
      </w:rPr>
    </w:lvl>
    <w:lvl w:ilvl="1" w:tplc="04080003">
      <w:start w:val="1"/>
      <w:numFmt w:val="bullet"/>
      <w:lvlText w:val="o"/>
      <w:lvlJc w:val="left"/>
      <w:pPr>
        <w:ind w:left="1439" w:hanging="360"/>
      </w:pPr>
      <w:rPr>
        <w:rFonts w:ascii="Courier New" w:hAnsi="Courier New" w:cs="Courier New" w:hint="default"/>
      </w:rPr>
    </w:lvl>
    <w:lvl w:ilvl="2" w:tplc="04080005" w:tentative="1">
      <w:start w:val="1"/>
      <w:numFmt w:val="bullet"/>
      <w:lvlText w:val=""/>
      <w:lvlJc w:val="left"/>
      <w:pPr>
        <w:ind w:left="2159" w:hanging="360"/>
      </w:pPr>
      <w:rPr>
        <w:rFonts w:ascii="Wingdings" w:hAnsi="Wingdings" w:hint="default"/>
      </w:rPr>
    </w:lvl>
    <w:lvl w:ilvl="3" w:tplc="04080001" w:tentative="1">
      <w:start w:val="1"/>
      <w:numFmt w:val="bullet"/>
      <w:lvlText w:val=""/>
      <w:lvlJc w:val="left"/>
      <w:pPr>
        <w:ind w:left="2879" w:hanging="360"/>
      </w:pPr>
      <w:rPr>
        <w:rFonts w:ascii="Symbol" w:hAnsi="Symbol" w:hint="default"/>
      </w:rPr>
    </w:lvl>
    <w:lvl w:ilvl="4" w:tplc="04080003" w:tentative="1">
      <w:start w:val="1"/>
      <w:numFmt w:val="bullet"/>
      <w:lvlText w:val="o"/>
      <w:lvlJc w:val="left"/>
      <w:pPr>
        <w:ind w:left="3599" w:hanging="360"/>
      </w:pPr>
      <w:rPr>
        <w:rFonts w:ascii="Courier New" w:hAnsi="Courier New" w:cs="Courier New" w:hint="default"/>
      </w:rPr>
    </w:lvl>
    <w:lvl w:ilvl="5" w:tplc="04080005" w:tentative="1">
      <w:start w:val="1"/>
      <w:numFmt w:val="bullet"/>
      <w:lvlText w:val=""/>
      <w:lvlJc w:val="left"/>
      <w:pPr>
        <w:ind w:left="4319" w:hanging="360"/>
      </w:pPr>
      <w:rPr>
        <w:rFonts w:ascii="Wingdings" w:hAnsi="Wingdings" w:hint="default"/>
      </w:rPr>
    </w:lvl>
    <w:lvl w:ilvl="6" w:tplc="04080001" w:tentative="1">
      <w:start w:val="1"/>
      <w:numFmt w:val="bullet"/>
      <w:lvlText w:val=""/>
      <w:lvlJc w:val="left"/>
      <w:pPr>
        <w:ind w:left="5039" w:hanging="360"/>
      </w:pPr>
      <w:rPr>
        <w:rFonts w:ascii="Symbol" w:hAnsi="Symbol" w:hint="default"/>
      </w:rPr>
    </w:lvl>
    <w:lvl w:ilvl="7" w:tplc="04080003" w:tentative="1">
      <w:start w:val="1"/>
      <w:numFmt w:val="bullet"/>
      <w:lvlText w:val="o"/>
      <w:lvlJc w:val="left"/>
      <w:pPr>
        <w:ind w:left="5759" w:hanging="360"/>
      </w:pPr>
      <w:rPr>
        <w:rFonts w:ascii="Courier New" w:hAnsi="Courier New" w:cs="Courier New" w:hint="default"/>
      </w:rPr>
    </w:lvl>
    <w:lvl w:ilvl="8" w:tplc="04080005" w:tentative="1">
      <w:start w:val="1"/>
      <w:numFmt w:val="bullet"/>
      <w:lvlText w:val=""/>
      <w:lvlJc w:val="left"/>
      <w:pPr>
        <w:ind w:left="6479" w:hanging="360"/>
      </w:pPr>
      <w:rPr>
        <w:rFonts w:ascii="Wingdings" w:hAnsi="Wingdings" w:hint="default"/>
      </w:rPr>
    </w:lvl>
  </w:abstractNum>
  <w:abstractNum w:abstractNumId="12" w15:restartNumberingAfterBreak="0">
    <w:nsid w:val="626169AB"/>
    <w:multiLevelType w:val="hybridMultilevel"/>
    <w:tmpl w:val="6ACA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945E39"/>
    <w:multiLevelType w:val="hybridMultilevel"/>
    <w:tmpl w:val="F24CDCCA"/>
    <w:lvl w:ilvl="0" w:tplc="557CCD7A">
      <w:start w:val="1"/>
      <w:numFmt w:val="bullet"/>
      <w:pStyle w:val="auf1"/>
      <w:lvlText w:val="-"/>
      <w:lvlJc w:val="left"/>
      <w:pPr>
        <w:tabs>
          <w:tab w:val="num" w:pos="360"/>
        </w:tabs>
        <w:ind w:left="360" w:hanging="360"/>
      </w:pPr>
      <w:rPr>
        <w:sz w:val="16"/>
      </w:rPr>
    </w:lvl>
    <w:lvl w:ilvl="1" w:tplc="7D222606">
      <w:start w:val="1"/>
      <w:numFmt w:val="bullet"/>
      <w:pStyle w:val="auf1-1"/>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B28341A"/>
    <w:multiLevelType w:val="hybridMultilevel"/>
    <w:tmpl w:val="AAC842A4"/>
    <w:lvl w:ilvl="0" w:tplc="0342762C">
      <w:start w:val="1"/>
      <w:numFmt w:val="bullet"/>
      <w:pStyle w:val="Bulletwithspace-Level1"/>
      <w:lvlText w:val=""/>
      <w:lvlJc w:val="left"/>
      <w:pPr>
        <w:ind w:left="930" w:hanging="360"/>
      </w:pPr>
      <w:rPr>
        <w:rFonts w:ascii="Symbol" w:hAnsi="Symbol" w:hint="default"/>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15" w15:restartNumberingAfterBreak="0">
    <w:nsid w:val="743611FE"/>
    <w:multiLevelType w:val="hybridMultilevel"/>
    <w:tmpl w:val="E668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9C46E8"/>
    <w:multiLevelType w:val="hybridMultilevel"/>
    <w:tmpl w:val="FF561CBC"/>
    <w:lvl w:ilvl="0" w:tplc="F97A63FA">
      <w:start w:val="1"/>
      <w:numFmt w:val="bullet"/>
      <w:pStyle w:val="Bulletwithspace-Level2"/>
      <w:lvlText w:val=""/>
      <w:lvlJc w:val="left"/>
      <w:pPr>
        <w:ind w:left="1400" w:hanging="360"/>
      </w:pPr>
      <w:rPr>
        <w:rFonts w:ascii="Symbol" w:hAnsi="Symbol" w:hint="default"/>
      </w:rPr>
    </w:lvl>
    <w:lvl w:ilvl="1" w:tplc="04100003" w:tentative="1">
      <w:start w:val="1"/>
      <w:numFmt w:val="bullet"/>
      <w:lvlText w:val="o"/>
      <w:lvlJc w:val="left"/>
      <w:pPr>
        <w:ind w:left="2120" w:hanging="360"/>
      </w:pPr>
      <w:rPr>
        <w:rFonts w:ascii="Courier New" w:hAnsi="Courier New" w:cs="Courier New" w:hint="default"/>
      </w:rPr>
    </w:lvl>
    <w:lvl w:ilvl="2" w:tplc="04100005">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cs="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cs="Courier New" w:hint="default"/>
      </w:rPr>
    </w:lvl>
    <w:lvl w:ilvl="8" w:tplc="04100005" w:tentative="1">
      <w:start w:val="1"/>
      <w:numFmt w:val="bullet"/>
      <w:lvlText w:val=""/>
      <w:lvlJc w:val="left"/>
      <w:pPr>
        <w:ind w:left="7160" w:hanging="360"/>
      </w:pPr>
      <w:rPr>
        <w:rFonts w:ascii="Wingdings" w:hAnsi="Wingdings" w:hint="default"/>
      </w:rPr>
    </w:lvl>
  </w:abstractNum>
  <w:num w:numId="1">
    <w:abstractNumId w:val="5"/>
  </w:num>
  <w:num w:numId="2">
    <w:abstractNumId w:val="9"/>
  </w:num>
  <w:num w:numId="3">
    <w:abstractNumId w:val="1"/>
  </w:num>
  <w:num w:numId="4">
    <w:abstractNumId w:val="16"/>
  </w:num>
  <w:num w:numId="5">
    <w:abstractNumId w:val="3"/>
  </w:num>
  <w:num w:numId="6">
    <w:abstractNumId w:val="11"/>
  </w:num>
  <w:num w:numId="7">
    <w:abstractNumId w:val="14"/>
  </w:num>
  <w:num w:numId="8">
    <w:abstractNumId w:val="4"/>
  </w:num>
  <w:num w:numId="9">
    <w:abstractNumId w:val="13"/>
  </w:num>
  <w:num w:numId="10">
    <w:abstractNumId w:val="7"/>
  </w:num>
  <w:num w:numId="11">
    <w:abstractNumId w:val="10"/>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5"/>
  </w:num>
  <w:num w:numId="2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hyphenationZone w:val="283"/>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018"/>
    <w:rsid w:val="00000D4F"/>
    <w:rsid w:val="00001093"/>
    <w:rsid w:val="0000182F"/>
    <w:rsid w:val="0000299B"/>
    <w:rsid w:val="00003321"/>
    <w:rsid w:val="00004071"/>
    <w:rsid w:val="00004628"/>
    <w:rsid w:val="000046B5"/>
    <w:rsid w:val="0000535F"/>
    <w:rsid w:val="0000597E"/>
    <w:rsid w:val="00005FC5"/>
    <w:rsid w:val="00006603"/>
    <w:rsid w:val="000106BB"/>
    <w:rsid w:val="000113E7"/>
    <w:rsid w:val="000125C7"/>
    <w:rsid w:val="0001335A"/>
    <w:rsid w:val="00013A69"/>
    <w:rsid w:val="0001508D"/>
    <w:rsid w:val="0001511B"/>
    <w:rsid w:val="000151B0"/>
    <w:rsid w:val="00015912"/>
    <w:rsid w:val="00016B01"/>
    <w:rsid w:val="00016DE6"/>
    <w:rsid w:val="000178BF"/>
    <w:rsid w:val="00017D50"/>
    <w:rsid w:val="00017ED5"/>
    <w:rsid w:val="000208C2"/>
    <w:rsid w:val="000209E8"/>
    <w:rsid w:val="00020EA5"/>
    <w:rsid w:val="00021009"/>
    <w:rsid w:val="000210B1"/>
    <w:rsid w:val="000222D2"/>
    <w:rsid w:val="0002338F"/>
    <w:rsid w:val="000241BF"/>
    <w:rsid w:val="000252C5"/>
    <w:rsid w:val="000253B8"/>
    <w:rsid w:val="0002578B"/>
    <w:rsid w:val="00026257"/>
    <w:rsid w:val="0002626A"/>
    <w:rsid w:val="00026BE8"/>
    <w:rsid w:val="0003003C"/>
    <w:rsid w:val="000305F1"/>
    <w:rsid w:val="00030C1A"/>
    <w:rsid w:val="000314DC"/>
    <w:rsid w:val="000327B0"/>
    <w:rsid w:val="0003289C"/>
    <w:rsid w:val="00033718"/>
    <w:rsid w:val="00033F90"/>
    <w:rsid w:val="000342A4"/>
    <w:rsid w:val="000348C6"/>
    <w:rsid w:val="00034B32"/>
    <w:rsid w:val="000354A0"/>
    <w:rsid w:val="000354F0"/>
    <w:rsid w:val="00036D0B"/>
    <w:rsid w:val="00037BEA"/>
    <w:rsid w:val="000409A0"/>
    <w:rsid w:val="00040A48"/>
    <w:rsid w:val="0004104B"/>
    <w:rsid w:val="000418BC"/>
    <w:rsid w:val="000418CB"/>
    <w:rsid w:val="00043727"/>
    <w:rsid w:val="00044C52"/>
    <w:rsid w:val="00046BF8"/>
    <w:rsid w:val="00047E6D"/>
    <w:rsid w:val="00050AE7"/>
    <w:rsid w:val="0005353F"/>
    <w:rsid w:val="00054067"/>
    <w:rsid w:val="000542F2"/>
    <w:rsid w:val="000544A4"/>
    <w:rsid w:val="00055391"/>
    <w:rsid w:val="00055700"/>
    <w:rsid w:val="0005709D"/>
    <w:rsid w:val="0006058C"/>
    <w:rsid w:val="000611C9"/>
    <w:rsid w:val="00063FE5"/>
    <w:rsid w:val="0006483E"/>
    <w:rsid w:val="0006728B"/>
    <w:rsid w:val="00067C3B"/>
    <w:rsid w:val="000704C9"/>
    <w:rsid w:val="00070AB4"/>
    <w:rsid w:val="000720DE"/>
    <w:rsid w:val="000728BD"/>
    <w:rsid w:val="000743E2"/>
    <w:rsid w:val="00074D45"/>
    <w:rsid w:val="000750E5"/>
    <w:rsid w:val="00075194"/>
    <w:rsid w:val="000753CC"/>
    <w:rsid w:val="000760E0"/>
    <w:rsid w:val="000766CB"/>
    <w:rsid w:val="00076AF1"/>
    <w:rsid w:val="00076E69"/>
    <w:rsid w:val="0007728D"/>
    <w:rsid w:val="00077522"/>
    <w:rsid w:val="00080B69"/>
    <w:rsid w:val="00081440"/>
    <w:rsid w:val="00083C3E"/>
    <w:rsid w:val="0008479D"/>
    <w:rsid w:val="00084BA3"/>
    <w:rsid w:val="000851F7"/>
    <w:rsid w:val="000859E5"/>
    <w:rsid w:val="00086577"/>
    <w:rsid w:val="00086FA7"/>
    <w:rsid w:val="00087054"/>
    <w:rsid w:val="00087168"/>
    <w:rsid w:val="00087225"/>
    <w:rsid w:val="00090206"/>
    <w:rsid w:val="00091A63"/>
    <w:rsid w:val="00091AA7"/>
    <w:rsid w:val="000927ED"/>
    <w:rsid w:val="00093868"/>
    <w:rsid w:val="00093D02"/>
    <w:rsid w:val="000944EB"/>
    <w:rsid w:val="00094999"/>
    <w:rsid w:val="000953CB"/>
    <w:rsid w:val="00097104"/>
    <w:rsid w:val="000973F0"/>
    <w:rsid w:val="000A141A"/>
    <w:rsid w:val="000A1532"/>
    <w:rsid w:val="000A17B7"/>
    <w:rsid w:val="000A2DC7"/>
    <w:rsid w:val="000A31D9"/>
    <w:rsid w:val="000A3900"/>
    <w:rsid w:val="000A421C"/>
    <w:rsid w:val="000A42B7"/>
    <w:rsid w:val="000A4403"/>
    <w:rsid w:val="000A44F8"/>
    <w:rsid w:val="000A48B3"/>
    <w:rsid w:val="000A4BEE"/>
    <w:rsid w:val="000A5000"/>
    <w:rsid w:val="000A5F29"/>
    <w:rsid w:val="000A60B2"/>
    <w:rsid w:val="000A644B"/>
    <w:rsid w:val="000A6EFD"/>
    <w:rsid w:val="000A779F"/>
    <w:rsid w:val="000B00FE"/>
    <w:rsid w:val="000B0171"/>
    <w:rsid w:val="000B15CF"/>
    <w:rsid w:val="000B196C"/>
    <w:rsid w:val="000B2660"/>
    <w:rsid w:val="000B27DF"/>
    <w:rsid w:val="000B36F2"/>
    <w:rsid w:val="000B6AC3"/>
    <w:rsid w:val="000B7EE8"/>
    <w:rsid w:val="000C02EE"/>
    <w:rsid w:val="000C03C5"/>
    <w:rsid w:val="000C0790"/>
    <w:rsid w:val="000C2312"/>
    <w:rsid w:val="000C48C1"/>
    <w:rsid w:val="000C51B0"/>
    <w:rsid w:val="000C56EA"/>
    <w:rsid w:val="000C5BD0"/>
    <w:rsid w:val="000C6021"/>
    <w:rsid w:val="000C666F"/>
    <w:rsid w:val="000C736F"/>
    <w:rsid w:val="000C7910"/>
    <w:rsid w:val="000C7B3C"/>
    <w:rsid w:val="000D0376"/>
    <w:rsid w:val="000D0DBE"/>
    <w:rsid w:val="000D1137"/>
    <w:rsid w:val="000D12C5"/>
    <w:rsid w:val="000D1625"/>
    <w:rsid w:val="000D1843"/>
    <w:rsid w:val="000D214E"/>
    <w:rsid w:val="000D290F"/>
    <w:rsid w:val="000D2B4E"/>
    <w:rsid w:val="000D2BAE"/>
    <w:rsid w:val="000D2BFC"/>
    <w:rsid w:val="000D317D"/>
    <w:rsid w:val="000D3BE4"/>
    <w:rsid w:val="000D4ED3"/>
    <w:rsid w:val="000D5EC7"/>
    <w:rsid w:val="000D673D"/>
    <w:rsid w:val="000D6C63"/>
    <w:rsid w:val="000D704E"/>
    <w:rsid w:val="000E17A4"/>
    <w:rsid w:val="000E1D56"/>
    <w:rsid w:val="000E2107"/>
    <w:rsid w:val="000E2290"/>
    <w:rsid w:val="000E3A0D"/>
    <w:rsid w:val="000E42C6"/>
    <w:rsid w:val="000E4924"/>
    <w:rsid w:val="000E4D94"/>
    <w:rsid w:val="000E5E01"/>
    <w:rsid w:val="000E65AE"/>
    <w:rsid w:val="000E71A9"/>
    <w:rsid w:val="000E7C3E"/>
    <w:rsid w:val="000F0014"/>
    <w:rsid w:val="000F1A8B"/>
    <w:rsid w:val="000F2984"/>
    <w:rsid w:val="000F34CD"/>
    <w:rsid w:val="000F357D"/>
    <w:rsid w:val="000F4B2E"/>
    <w:rsid w:val="000F4DD5"/>
    <w:rsid w:val="000F5D4C"/>
    <w:rsid w:val="000F6003"/>
    <w:rsid w:val="000F60CA"/>
    <w:rsid w:val="000F67C6"/>
    <w:rsid w:val="000F6F6D"/>
    <w:rsid w:val="000F73A8"/>
    <w:rsid w:val="000F7406"/>
    <w:rsid w:val="000F7713"/>
    <w:rsid w:val="00100CDD"/>
    <w:rsid w:val="00100D1F"/>
    <w:rsid w:val="001014FA"/>
    <w:rsid w:val="0010229E"/>
    <w:rsid w:val="001023E9"/>
    <w:rsid w:val="0010400C"/>
    <w:rsid w:val="00106761"/>
    <w:rsid w:val="00106BE5"/>
    <w:rsid w:val="00107560"/>
    <w:rsid w:val="00107DA9"/>
    <w:rsid w:val="00111075"/>
    <w:rsid w:val="001118DB"/>
    <w:rsid w:val="001137EC"/>
    <w:rsid w:val="0011491A"/>
    <w:rsid w:val="00114F1B"/>
    <w:rsid w:val="001152C3"/>
    <w:rsid w:val="001155B2"/>
    <w:rsid w:val="00117565"/>
    <w:rsid w:val="00117FA3"/>
    <w:rsid w:val="0012099C"/>
    <w:rsid w:val="00121CBC"/>
    <w:rsid w:val="00121D3F"/>
    <w:rsid w:val="0012288F"/>
    <w:rsid w:val="00122BB2"/>
    <w:rsid w:val="00123347"/>
    <w:rsid w:val="00123825"/>
    <w:rsid w:val="001242F7"/>
    <w:rsid w:val="00124D79"/>
    <w:rsid w:val="00124D86"/>
    <w:rsid w:val="00124D8E"/>
    <w:rsid w:val="00124FB2"/>
    <w:rsid w:val="00125864"/>
    <w:rsid w:val="00126043"/>
    <w:rsid w:val="00126F20"/>
    <w:rsid w:val="001274AD"/>
    <w:rsid w:val="0013017B"/>
    <w:rsid w:val="001301C1"/>
    <w:rsid w:val="001308EE"/>
    <w:rsid w:val="00131BF3"/>
    <w:rsid w:val="00131C7E"/>
    <w:rsid w:val="001323F3"/>
    <w:rsid w:val="00132BE6"/>
    <w:rsid w:val="00132E5D"/>
    <w:rsid w:val="00132EA6"/>
    <w:rsid w:val="00133169"/>
    <w:rsid w:val="00133328"/>
    <w:rsid w:val="00133E8C"/>
    <w:rsid w:val="00134B87"/>
    <w:rsid w:val="0013590E"/>
    <w:rsid w:val="001361AC"/>
    <w:rsid w:val="00137E83"/>
    <w:rsid w:val="00143EC9"/>
    <w:rsid w:val="001442AE"/>
    <w:rsid w:val="00145AB1"/>
    <w:rsid w:val="00145FDF"/>
    <w:rsid w:val="001474B3"/>
    <w:rsid w:val="00147F22"/>
    <w:rsid w:val="00150C4B"/>
    <w:rsid w:val="00151739"/>
    <w:rsid w:val="00151BB7"/>
    <w:rsid w:val="00151FC0"/>
    <w:rsid w:val="0015236B"/>
    <w:rsid w:val="001526C6"/>
    <w:rsid w:val="001532FA"/>
    <w:rsid w:val="00154568"/>
    <w:rsid w:val="00154588"/>
    <w:rsid w:val="00154848"/>
    <w:rsid w:val="00155213"/>
    <w:rsid w:val="00155EE9"/>
    <w:rsid w:val="00156398"/>
    <w:rsid w:val="001566D9"/>
    <w:rsid w:val="00156D93"/>
    <w:rsid w:val="00156D98"/>
    <w:rsid w:val="00160D16"/>
    <w:rsid w:val="00161F85"/>
    <w:rsid w:val="00162E2F"/>
    <w:rsid w:val="00162F90"/>
    <w:rsid w:val="0016629A"/>
    <w:rsid w:val="00166B41"/>
    <w:rsid w:val="001670D8"/>
    <w:rsid w:val="00167728"/>
    <w:rsid w:val="00167920"/>
    <w:rsid w:val="00167FD6"/>
    <w:rsid w:val="001703E2"/>
    <w:rsid w:val="001708A0"/>
    <w:rsid w:val="00171B71"/>
    <w:rsid w:val="001720D2"/>
    <w:rsid w:val="00172DEF"/>
    <w:rsid w:val="001734A7"/>
    <w:rsid w:val="00173CEB"/>
    <w:rsid w:val="001748C4"/>
    <w:rsid w:val="00175C4C"/>
    <w:rsid w:val="001764D2"/>
    <w:rsid w:val="00176DE2"/>
    <w:rsid w:val="00177F8E"/>
    <w:rsid w:val="0018015E"/>
    <w:rsid w:val="001804F7"/>
    <w:rsid w:val="001808AE"/>
    <w:rsid w:val="00180B7F"/>
    <w:rsid w:val="00180F68"/>
    <w:rsid w:val="00183DF4"/>
    <w:rsid w:val="00183FBA"/>
    <w:rsid w:val="00184804"/>
    <w:rsid w:val="00185300"/>
    <w:rsid w:val="00185649"/>
    <w:rsid w:val="00186715"/>
    <w:rsid w:val="001871D9"/>
    <w:rsid w:val="0018724A"/>
    <w:rsid w:val="001874A6"/>
    <w:rsid w:val="00187AD7"/>
    <w:rsid w:val="00191596"/>
    <w:rsid w:val="00191E7C"/>
    <w:rsid w:val="00192D0E"/>
    <w:rsid w:val="00192D4B"/>
    <w:rsid w:val="00194A20"/>
    <w:rsid w:val="00194B92"/>
    <w:rsid w:val="00195A03"/>
    <w:rsid w:val="001969EE"/>
    <w:rsid w:val="00196F5E"/>
    <w:rsid w:val="001A0AED"/>
    <w:rsid w:val="001A0BB6"/>
    <w:rsid w:val="001A1F43"/>
    <w:rsid w:val="001A216A"/>
    <w:rsid w:val="001A385A"/>
    <w:rsid w:val="001A424C"/>
    <w:rsid w:val="001A4290"/>
    <w:rsid w:val="001A429C"/>
    <w:rsid w:val="001A458B"/>
    <w:rsid w:val="001A50D0"/>
    <w:rsid w:val="001A569E"/>
    <w:rsid w:val="001A5BD2"/>
    <w:rsid w:val="001A5C60"/>
    <w:rsid w:val="001A6697"/>
    <w:rsid w:val="001A7459"/>
    <w:rsid w:val="001A78F2"/>
    <w:rsid w:val="001B0611"/>
    <w:rsid w:val="001B0C37"/>
    <w:rsid w:val="001B0CA0"/>
    <w:rsid w:val="001B220E"/>
    <w:rsid w:val="001B2334"/>
    <w:rsid w:val="001B3D44"/>
    <w:rsid w:val="001B3E00"/>
    <w:rsid w:val="001B6527"/>
    <w:rsid w:val="001B7811"/>
    <w:rsid w:val="001B7CE5"/>
    <w:rsid w:val="001C0BC5"/>
    <w:rsid w:val="001C1364"/>
    <w:rsid w:val="001C2650"/>
    <w:rsid w:val="001C4092"/>
    <w:rsid w:val="001C65F5"/>
    <w:rsid w:val="001C7A87"/>
    <w:rsid w:val="001D0AD1"/>
    <w:rsid w:val="001D11EE"/>
    <w:rsid w:val="001D1403"/>
    <w:rsid w:val="001D1405"/>
    <w:rsid w:val="001D1D9A"/>
    <w:rsid w:val="001D3578"/>
    <w:rsid w:val="001D4C72"/>
    <w:rsid w:val="001D56CF"/>
    <w:rsid w:val="001D59FC"/>
    <w:rsid w:val="001D61AB"/>
    <w:rsid w:val="001D674B"/>
    <w:rsid w:val="001D6A90"/>
    <w:rsid w:val="001D6BF2"/>
    <w:rsid w:val="001D70AB"/>
    <w:rsid w:val="001D77E0"/>
    <w:rsid w:val="001E0031"/>
    <w:rsid w:val="001E01E9"/>
    <w:rsid w:val="001E09EA"/>
    <w:rsid w:val="001E348A"/>
    <w:rsid w:val="001E39EE"/>
    <w:rsid w:val="001E3F90"/>
    <w:rsid w:val="001E4405"/>
    <w:rsid w:val="001E48F9"/>
    <w:rsid w:val="001E5643"/>
    <w:rsid w:val="001E5E6D"/>
    <w:rsid w:val="001F01DD"/>
    <w:rsid w:val="001F08AA"/>
    <w:rsid w:val="001F2D1E"/>
    <w:rsid w:val="001F2FF1"/>
    <w:rsid w:val="001F3BCE"/>
    <w:rsid w:val="001F5585"/>
    <w:rsid w:val="001F5994"/>
    <w:rsid w:val="001F5E38"/>
    <w:rsid w:val="001F7737"/>
    <w:rsid w:val="0020070C"/>
    <w:rsid w:val="00201284"/>
    <w:rsid w:val="00201CC9"/>
    <w:rsid w:val="00202256"/>
    <w:rsid w:val="002025CE"/>
    <w:rsid w:val="002031A8"/>
    <w:rsid w:val="00203834"/>
    <w:rsid w:val="00203AAA"/>
    <w:rsid w:val="00203C2F"/>
    <w:rsid w:val="00204661"/>
    <w:rsid w:val="00205916"/>
    <w:rsid w:val="0020725C"/>
    <w:rsid w:val="00207552"/>
    <w:rsid w:val="00207996"/>
    <w:rsid w:val="00207B00"/>
    <w:rsid w:val="00211D79"/>
    <w:rsid w:val="00211FFF"/>
    <w:rsid w:val="002134C9"/>
    <w:rsid w:val="00213633"/>
    <w:rsid w:val="00214325"/>
    <w:rsid w:val="00214BD1"/>
    <w:rsid w:val="002158C4"/>
    <w:rsid w:val="0021679D"/>
    <w:rsid w:val="00217EBB"/>
    <w:rsid w:val="002201DD"/>
    <w:rsid w:val="002201F4"/>
    <w:rsid w:val="002222CC"/>
    <w:rsid w:val="00222E71"/>
    <w:rsid w:val="00222FF9"/>
    <w:rsid w:val="0022337F"/>
    <w:rsid w:val="00223D92"/>
    <w:rsid w:val="0022471E"/>
    <w:rsid w:val="00225415"/>
    <w:rsid w:val="00226163"/>
    <w:rsid w:val="00226570"/>
    <w:rsid w:val="00226600"/>
    <w:rsid w:val="00226B26"/>
    <w:rsid w:val="002272C1"/>
    <w:rsid w:val="00227D1E"/>
    <w:rsid w:val="002304AB"/>
    <w:rsid w:val="00230FE3"/>
    <w:rsid w:val="00232D8A"/>
    <w:rsid w:val="00232E51"/>
    <w:rsid w:val="002334EE"/>
    <w:rsid w:val="00233541"/>
    <w:rsid w:val="00233D39"/>
    <w:rsid w:val="00234645"/>
    <w:rsid w:val="00234B2B"/>
    <w:rsid w:val="00237499"/>
    <w:rsid w:val="00240223"/>
    <w:rsid w:val="00240F22"/>
    <w:rsid w:val="002427A4"/>
    <w:rsid w:val="00243184"/>
    <w:rsid w:val="002431CF"/>
    <w:rsid w:val="00244FDD"/>
    <w:rsid w:val="002450AD"/>
    <w:rsid w:val="00245829"/>
    <w:rsid w:val="00246B3C"/>
    <w:rsid w:val="00250973"/>
    <w:rsid w:val="00250B02"/>
    <w:rsid w:val="0025117E"/>
    <w:rsid w:val="002516E2"/>
    <w:rsid w:val="002517C4"/>
    <w:rsid w:val="00251CC1"/>
    <w:rsid w:val="00252D59"/>
    <w:rsid w:val="00252F72"/>
    <w:rsid w:val="0025346C"/>
    <w:rsid w:val="002537B1"/>
    <w:rsid w:val="00253E8C"/>
    <w:rsid w:val="00254535"/>
    <w:rsid w:val="0025558F"/>
    <w:rsid w:val="0025595B"/>
    <w:rsid w:val="00256A5E"/>
    <w:rsid w:val="002572C7"/>
    <w:rsid w:val="002578C8"/>
    <w:rsid w:val="00257E4B"/>
    <w:rsid w:val="002600F0"/>
    <w:rsid w:val="0026158B"/>
    <w:rsid w:val="002615CA"/>
    <w:rsid w:val="00262AF3"/>
    <w:rsid w:val="00263FEA"/>
    <w:rsid w:val="00264510"/>
    <w:rsid w:val="00264A43"/>
    <w:rsid w:val="002663B2"/>
    <w:rsid w:val="00266E51"/>
    <w:rsid w:val="00270617"/>
    <w:rsid w:val="0027117A"/>
    <w:rsid w:val="002712A9"/>
    <w:rsid w:val="00272221"/>
    <w:rsid w:val="00272240"/>
    <w:rsid w:val="0027249D"/>
    <w:rsid w:val="0027263E"/>
    <w:rsid w:val="0027468C"/>
    <w:rsid w:val="00274F2F"/>
    <w:rsid w:val="00275A81"/>
    <w:rsid w:val="002767DE"/>
    <w:rsid w:val="00276B6C"/>
    <w:rsid w:val="00277DEB"/>
    <w:rsid w:val="00280737"/>
    <w:rsid w:val="00281809"/>
    <w:rsid w:val="002821FD"/>
    <w:rsid w:val="00282265"/>
    <w:rsid w:val="00282295"/>
    <w:rsid w:val="00282EC9"/>
    <w:rsid w:val="0028313B"/>
    <w:rsid w:val="002834FE"/>
    <w:rsid w:val="00283D1F"/>
    <w:rsid w:val="00284102"/>
    <w:rsid w:val="0028503A"/>
    <w:rsid w:val="0028538C"/>
    <w:rsid w:val="0028658E"/>
    <w:rsid w:val="00286994"/>
    <w:rsid w:val="00286DEC"/>
    <w:rsid w:val="00291524"/>
    <w:rsid w:val="00291A95"/>
    <w:rsid w:val="00293065"/>
    <w:rsid w:val="00293154"/>
    <w:rsid w:val="002935BD"/>
    <w:rsid w:val="00293D8E"/>
    <w:rsid w:val="002944D6"/>
    <w:rsid w:val="00294649"/>
    <w:rsid w:val="00294E17"/>
    <w:rsid w:val="0029572E"/>
    <w:rsid w:val="00295B19"/>
    <w:rsid w:val="00296709"/>
    <w:rsid w:val="00297265"/>
    <w:rsid w:val="0029746A"/>
    <w:rsid w:val="0029763B"/>
    <w:rsid w:val="00297669"/>
    <w:rsid w:val="002A09A9"/>
    <w:rsid w:val="002A3611"/>
    <w:rsid w:val="002A42B2"/>
    <w:rsid w:val="002A48D6"/>
    <w:rsid w:val="002A4DAF"/>
    <w:rsid w:val="002A537A"/>
    <w:rsid w:val="002A5653"/>
    <w:rsid w:val="002A573D"/>
    <w:rsid w:val="002A68A3"/>
    <w:rsid w:val="002A7291"/>
    <w:rsid w:val="002A72D9"/>
    <w:rsid w:val="002B04CC"/>
    <w:rsid w:val="002B1F09"/>
    <w:rsid w:val="002B2120"/>
    <w:rsid w:val="002B2DB7"/>
    <w:rsid w:val="002B45B2"/>
    <w:rsid w:val="002B4BE6"/>
    <w:rsid w:val="002B55FC"/>
    <w:rsid w:val="002B56A1"/>
    <w:rsid w:val="002B583B"/>
    <w:rsid w:val="002B59F4"/>
    <w:rsid w:val="002B5FE6"/>
    <w:rsid w:val="002B7071"/>
    <w:rsid w:val="002B755C"/>
    <w:rsid w:val="002C01E8"/>
    <w:rsid w:val="002C0342"/>
    <w:rsid w:val="002C1CFC"/>
    <w:rsid w:val="002C24A7"/>
    <w:rsid w:val="002C2CCB"/>
    <w:rsid w:val="002C351C"/>
    <w:rsid w:val="002C3CF7"/>
    <w:rsid w:val="002C44A0"/>
    <w:rsid w:val="002C46E9"/>
    <w:rsid w:val="002C508E"/>
    <w:rsid w:val="002C52F0"/>
    <w:rsid w:val="002C568F"/>
    <w:rsid w:val="002C5E98"/>
    <w:rsid w:val="002C77FE"/>
    <w:rsid w:val="002D1205"/>
    <w:rsid w:val="002D177A"/>
    <w:rsid w:val="002D1F11"/>
    <w:rsid w:val="002D1F15"/>
    <w:rsid w:val="002D1FDD"/>
    <w:rsid w:val="002D2B8A"/>
    <w:rsid w:val="002D2BA9"/>
    <w:rsid w:val="002D43D7"/>
    <w:rsid w:val="002D519B"/>
    <w:rsid w:val="002D52F4"/>
    <w:rsid w:val="002D6190"/>
    <w:rsid w:val="002D651D"/>
    <w:rsid w:val="002D6B70"/>
    <w:rsid w:val="002D72B9"/>
    <w:rsid w:val="002E0371"/>
    <w:rsid w:val="002E0B6A"/>
    <w:rsid w:val="002E131E"/>
    <w:rsid w:val="002E237C"/>
    <w:rsid w:val="002E3571"/>
    <w:rsid w:val="002E3576"/>
    <w:rsid w:val="002E5B2D"/>
    <w:rsid w:val="002E5C0E"/>
    <w:rsid w:val="002E64BA"/>
    <w:rsid w:val="002F05F8"/>
    <w:rsid w:val="002F1242"/>
    <w:rsid w:val="002F1822"/>
    <w:rsid w:val="002F32CC"/>
    <w:rsid w:val="002F34EF"/>
    <w:rsid w:val="002F3949"/>
    <w:rsid w:val="002F3F0E"/>
    <w:rsid w:val="002F421C"/>
    <w:rsid w:val="002F67CF"/>
    <w:rsid w:val="002F74A2"/>
    <w:rsid w:val="002F7967"/>
    <w:rsid w:val="003001E0"/>
    <w:rsid w:val="003006C3"/>
    <w:rsid w:val="00300AF2"/>
    <w:rsid w:val="003010F4"/>
    <w:rsid w:val="00301E1E"/>
    <w:rsid w:val="00302736"/>
    <w:rsid w:val="00303661"/>
    <w:rsid w:val="00303E81"/>
    <w:rsid w:val="0030477C"/>
    <w:rsid w:val="00304ADE"/>
    <w:rsid w:val="0030588D"/>
    <w:rsid w:val="00305DC9"/>
    <w:rsid w:val="00307418"/>
    <w:rsid w:val="0031138D"/>
    <w:rsid w:val="003127D4"/>
    <w:rsid w:val="00312CC5"/>
    <w:rsid w:val="00313D23"/>
    <w:rsid w:val="003148EF"/>
    <w:rsid w:val="0031573F"/>
    <w:rsid w:val="00315DD4"/>
    <w:rsid w:val="003160CE"/>
    <w:rsid w:val="00316383"/>
    <w:rsid w:val="00317034"/>
    <w:rsid w:val="00317F8E"/>
    <w:rsid w:val="003205F6"/>
    <w:rsid w:val="0032084A"/>
    <w:rsid w:val="00320CD4"/>
    <w:rsid w:val="003219B5"/>
    <w:rsid w:val="003223D9"/>
    <w:rsid w:val="00322D84"/>
    <w:rsid w:val="00323978"/>
    <w:rsid w:val="00323AE3"/>
    <w:rsid w:val="00324499"/>
    <w:rsid w:val="00324C23"/>
    <w:rsid w:val="00326B3D"/>
    <w:rsid w:val="00326BB4"/>
    <w:rsid w:val="00326C43"/>
    <w:rsid w:val="00326E86"/>
    <w:rsid w:val="00327181"/>
    <w:rsid w:val="003279DA"/>
    <w:rsid w:val="0033002C"/>
    <w:rsid w:val="00330E40"/>
    <w:rsid w:val="00331071"/>
    <w:rsid w:val="00331D7B"/>
    <w:rsid w:val="003320C2"/>
    <w:rsid w:val="003320D7"/>
    <w:rsid w:val="003323E2"/>
    <w:rsid w:val="00333607"/>
    <w:rsid w:val="00333760"/>
    <w:rsid w:val="003344A8"/>
    <w:rsid w:val="00336572"/>
    <w:rsid w:val="0033725F"/>
    <w:rsid w:val="003379A2"/>
    <w:rsid w:val="00337A2E"/>
    <w:rsid w:val="00337ABC"/>
    <w:rsid w:val="00337AC4"/>
    <w:rsid w:val="00337BA0"/>
    <w:rsid w:val="00337FD1"/>
    <w:rsid w:val="00340395"/>
    <w:rsid w:val="00340B3A"/>
    <w:rsid w:val="00340B4A"/>
    <w:rsid w:val="00340E9A"/>
    <w:rsid w:val="00341601"/>
    <w:rsid w:val="00341911"/>
    <w:rsid w:val="00341F4B"/>
    <w:rsid w:val="00343DAD"/>
    <w:rsid w:val="003440F9"/>
    <w:rsid w:val="0034439C"/>
    <w:rsid w:val="003449FB"/>
    <w:rsid w:val="00344EFB"/>
    <w:rsid w:val="00345177"/>
    <w:rsid w:val="003452C8"/>
    <w:rsid w:val="00345C50"/>
    <w:rsid w:val="00346614"/>
    <w:rsid w:val="0034685D"/>
    <w:rsid w:val="00346AB8"/>
    <w:rsid w:val="00346D40"/>
    <w:rsid w:val="00346D49"/>
    <w:rsid w:val="00347535"/>
    <w:rsid w:val="003479F4"/>
    <w:rsid w:val="00350363"/>
    <w:rsid w:val="00350491"/>
    <w:rsid w:val="00350DC1"/>
    <w:rsid w:val="0035168A"/>
    <w:rsid w:val="00351B36"/>
    <w:rsid w:val="00353D05"/>
    <w:rsid w:val="003548C4"/>
    <w:rsid w:val="00355808"/>
    <w:rsid w:val="00355DF4"/>
    <w:rsid w:val="0035617F"/>
    <w:rsid w:val="00357A6F"/>
    <w:rsid w:val="003613EC"/>
    <w:rsid w:val="00361650"/>
    <w:rsid w:val="00362880"/>
    <w:rsid w:val="00362CDD"/>
    <w:rsid w:val="003631BF"/>
    <w:rsid w:val="00363AC0"/>
    <w:rsid w:val="00363E51"/>
    <w:rsid w:val="00364372"/>
    <w:rsid w:val="00364571"/>
    <w:rsid w:val="00364E40"/>
    <w:rsid w:val="00366C2D"/>
    <w:rsid w:val="0036748C"/>
    <w:rsid w:val="003676B8"/>
    <w:rsid w:val="00371213"/>
    <w:rsid w:val="00371C76"/>
    <w:rsid w:val="00371EAF"/>
    <w:rsid w:val="00372114"/>
    <w:rsid w:val="00374AA7"/>
    <w:rsid w:val="00374AE1"/>
    <w:rsid w:val="00374BB1"/>
    <w:rsid w:val="0037518E"/>
    <w:rsid w:val="003760FA"/>
    <w:rsid w:val="00376887"/>
    <w:rsid w:val="003773BF"/>
    <w:rsid w:val="0038068E"/>
    <w:rsid w:val="00380E40"/>
    <w:rsid w:val="0038197F"/>
    <w:rsid w:val="00382539"/>
    <w:rsid w:val="0038256F"/>
    <w:rsid w:val="00383223"/>
    <w:rsid w:val="00384762"/>
    <w:rsid w:val="00384AAA"/>
    <w:rsid w:val="00385C83"/>
    <w:rsid w:val="00385FFA"/>
    <w:rsid w:val="003876BB"/>
    <w:rsid w:val="0039073E"/>
    <w:rsid w:val="00390DB0"/>
    <w:rsid w:val="00392C1E"/>
    <w:rsid w:val="00392DB8"/>
    <w:rsid w:val="00392F1A"/>
    <w:rsid w:val="0039387E"/>
    <w:rsid w:val="00393907"/>
    <w:rsid w:val="00393C19"/>
    <w:rsid w:val="00393E79"/>
    <w:rsid w:val="0039400A"/>
    <w:rsid w:val="0039462B"/>
    <w:rsid w:val="00396085"/>
    <w:rsid w:val="00396618"/>
    <w:rsid w:val="00396688"/>
    <w:rsid w:val="00396B89"/>
    <w:rsid w:val="00397155"/>
    <w:rsid w:val="00397773"/>
    <w:rsid w:val="00397FF3"/>
    <w:rsid w:val="00397FFC"/>
    <w:rsid w:val="003A001F"/>
    <w:rsid w:val="003A011C"/>
    <w:rsid w:val="003A0662"/>
    <w:rsid w:val="003A06C7"/>
    <w:rsid w:val="003A075D"/>
    <w:rsid w:val="003A15F8"/>
    <w:rsid w:val="003A1D61"/>
    <w:rsid w:val="003A2B96"/>
    <w:rsid w:val="003A31E7"/>
    <w:rsid w:val="003A34F9"/>
    <w:rsid w:val="003A5309"/>
    <w:rsid w:val="003A5730"/>
    <w:rsid w:val="003A5919"/>
    <w:rsid w:val="003A6478"/>
    <w:rsid w:val="003A68D7"/>
    <w:rsid w:val="003A6DBD"/>
    <w:rsid w:val="003A7198"/>
    <w:rsid w:val="003A721E"/>
    <w:rsid w:val="003A7B5E"/>
    <w:rsid w:val="003B0010"/>
    <w:rsid w:val="003B08E4"/>
    <w:rsid w:val="003B091B"/>
    <w:rsid w:val="003B0AAC"/>
    <w:rsid w:val="003B1BBD"/>
    <w:rsid w:val="003B1D9C"/>
    <w:rsid w:val="003B228B"/>
    <w:rsid w:val="003B3039"/>
    <w:rsid w:val="003B3FE0"/>
    <w:rsid w:val="003B49A9"/>
    <w:rsid w:val="003B5417"/>
    <w:rsid w:val="003B54E2"/>
    <w:rsid w:val="003B693E"/>
    <w:rsid w:val="003B769F"/>
    <w:rsid w:val="003C01F9"/>
    <w:rsid w:val="003C105F"/>
    <w:rsid w:val="003C169C"/>
    <w:rsid w:val="003C1983"/>
    <w:rsid w:val="003C2436"/>
    <w:rsid w:val="003C2E28"/>
    <w:rsid w:val="003C36E2"/>
    <w:rsid w:val="003C372C"/>
    <w:rsid w:val="003C569E"/>
    <w:rsid w:val="003C6E22"/>
    <w:rsid w:val="003C7B04"/>
    <w:rsid w:val="003D13C5"/>
    <w:rsid w:val="003D1424"/>
    <w:rsid w:val="003D2A43"/>
    <w:rsid w:val="003D3471"/>
    <w:rsid w:val="003D4709"/>
    <w:rsid w:val="003D47EB"/>
    <w:rsid w:val="003D4988"/>
    <w:rsid w:val="003D5262"/>
    <w:rsid w:val="003D5A19"/>
    <w:rsid w:val="003D6BE3"/>
    <w:rsid w:val="003D6F9F"/>
    <w:rsid w:val="003D7125"/>
    <w:rsid w:val="003D7B04"/>
    <w:rsid w:val="003D7E36"/>
    <w:rsid w:val="003E020D"/>
    <w:rsid w:val="003E071D"/>
    <w:rsid w:val="003E0F8D"/>
    <w:rsid w:val="003E1176"/>
    <w:rsid w:val="003E1312"/>
    <w:rsid w:val="003E1A7C"/>
    <w:rsid w:val="003E26CA"/>
    <w:rsid w:val="003E2AB0"/>
    <w:rsid w:val="003E2AD7"/>
    <w:rsid w:val="003E2F2F"/>
    <w:rsid w:val="003E3E06"/>
    <w:rsid w:val="003E4286"/>
    <w:rsid w:val="003E651F"/>
    <w:rsid w:val="003E656D"/>
    <w:rsid w:val="003E69CC"/>
    <w:rsid w:val="003E782D"/>
    <w:rsid w:val="003E7951"/>
    <w:rsid w:val="003F0E28"/>
    <w:rsid w:val="003F1578"/>
    <w:rsid w:val="003F3E3E"/>
    <w:rsid w:val="003F4E7E"/>
    <w:rsid w:val="003F5A3A"/>
    <w:rsid w:val="003F5D41"/>
    <w:rsid w:val="003F5E77"/>
    <w:rsid w:val="003F5EB1"/>
    <w:rsid w:val="003F639A"/>
    <w:rsid w:val="003F7A62"/>
    <w:rsid w:val="003F7BCB"/>
    <w:rsid w:val="003F7EC3"/>
    <w:rsid w:val="004005E5"/>
    <w:rsid w:val="00401A1D"/>
    <w:rsid w:val="004028AC"/>
    <w:rsid w:val="00402DC7"/>
    <w:rsid w:val="004034E5"/>
    <w:rsid w:val="004038A1"/>
    <w:rsid w:val="00403C94"/>
    <w:rsid w:val="00404F20"/>
    <w:rsid w:val="004057B1"/>
    <w:rsid w:val="00405E99"/>
    <w:rsid w:val="004062BF"/>
    <w:rsid w:val="00406AEA"/>
    <w:rsid w:val="00406CFC"/>
    <w:rsid w:val="004070AD"/>
    <w:rsid w:val="00407335"/>
    <w:rsid w:val="004074AA"/>
    <w:rsid w:val="00407B77"/>
    <w:rsid w:val="00407FDD"/>
    <w:rsid w:val="00411670"/>
    <w:rsid w:val="004121EE"/>
    <w:rsid w:val="00412689"/>
    <w:rsid w:val="00412D3F"/>
    <w:rsid w:val="0041395F"/>
    <w:rsid w:val="00413F6F"/>
    <w:rsid w:val="004156EC"/>
    <w:rsid w:val="004166CA"/>
    <w:rsid w:val="00416869"/>
    <w:rsid w:val="0041693D"/>
    <w:rsid w:val="00416A62"/>
    <w:rsid w:val="00417092"/>
    <w:rsid w:val="004171D9"/>
    <w:rsid w:val="004173F0"/>
    <w:rsid w:val="004177C1"/>
    <w:rsid w:val="00417B78"/>
    <w:rsid w:val="00417C78"/>
    <w:rsid w:val="00420809"/>
    <w:rsid w:val="004211DE"/>
    <w:rsid w:val="00422D53"/>
    <w:rsid w:val="00423001"/>
    <w:rsid w:val="00424323"/>
    <w:rsid w:val="0042488C"/>
    <w:rsid w:val="00425146"/>
    <w:rsid w:val="004251E5"/>
    <w:rsid w:val="004253AB"/>
    <w:rsid w:val="00425536"/>
    <w:rsid w:val="004255BA"/>
    <w:rsid w:val="00425F3D"/>
    <w:rsid w:val="00426229"/>
    <w:rsid w:val="004265EB"/>
    <w:rsid w:val="0042686A"/>
    <w:rsid w:val="00427B15"/>
    <w:rsid w:val="00427F04"/>
    <w:rsid w:val="00430B67"/>
    <w:rsid w:val="004312E8"/>
    <w:rsid w:val="00431913"/>
    <w:rsid w:val="00431DAD"/>
    <w:rsid w:val="00432AD5"/>
    <w:rsid w:val="00432E13"/>
    <w:rsid w:val="004346FB"/>
    <w:rsid w:val="004348B2"/>
    <w:rsid w:val="004357D0"/>
    <w:rsid w:val="00435987"/>
    <w:rsid w:val="00436D8E"/>
    <w:rsid w:val="00436D94"/>
    <w:rsid w:val="00440003"/>
    <w:rsid w:val="00440E65"/>
    <w:rsid w:val="004416C0"/>
    <w:rsid w:val="004427C1"/>
    <w:rsid w:val="00442C17"/>
    <w:rsid w:val="00444720"/>
    <w:rsid w:val="00444BE9"/>
    <w:rsid w:val="00444E73"/>
    <w:rsid w:val="00445A9D"/>
    <w:rsid w:val="00447CFA"/>
    <w:rsid w:val="0045080D"/>
    <w:rsid w:val="0045094D"/>
    <w:rsid w:val="004514FE"/>
    <w:rsid w:val="00454DFA"/>
    <w:rsid w:val="00455BCF"/>
    <w:rsid w:val="00456584"/>
    <w:rsid w:val="00456997"/>
    <w:rsid w:val="00457555"/>
    <w:rsid w:val="0046053B"/>
    <w:rsid w:val="0046072B"/>
    <w:rsid w:val="00460E75"/>
    <w:rsid w:val="00465593"/>
    <w:rsid w:val="0046611B"/>
    <w:rsid w:val="00467675"/>
    <w:rsid w:val="00467A5C"/>
    <w:rsid w:val="0047075E"/>
    <w:rsid w:val="004711E5"/>
    <w:rsid w:val="0047137B"/>
    <w:rsid w:val="00471724"/>
    <w:rsid w:val="00472697"/>
    <w:rsid w:val="0047318F"/>
    <w:rsid w:val="0047333D"/>
    <w:rsid w:val="00473F0D"/>
    <w:rsid w:val="00474778"/>
    <w:rsid w:val="004753AA"/>
    <w:rsid w:val="00475568"/>
    <w:rsid w:val="00476F9F"/>
    <w:rsid w:val="00477144"/>
    <w:rsid w:val="004819D5"/>
    <w:rsid w:val="00481C11"/>
    <w:rsid w:val="00481DBA"/>
    <w:rsid w:val="00482176"/>
    <w:rsid w:val="00482A41"/>
    <w:rsid w:val="00483381"/>
    <w:rsid w:val="00483A1D"/>
    <w:rsid w:val="00483CB7"/>
    <w:rsid w:val="004845E3"/>
    <w:rsid w:val="00484991"/>
    <w:rsid w:val="00484A7B"/>
    <w:rsid w:val="004853B7"/>
    <w:rsid w:val="004877F9"/>
    <w:rsid w:val="004903AB"/>
    <w:rsid w:val="0049076B"/>
    <w:rsid w:val="00490A39"/>
    <w:rsid w:val="00490D3F"/>
    <w:rsid w:val="004923AC"/>
    <w:rsid w:val="0049260D"/>
    <w:rsid w:val="004938E4"/>
    <w:rsid w:val="00493A1F"/>
    <w:rsid w:val="00494D7B"/>
    <w:rsid w:val="00496779"/>
    <w:rsid w:val="004969EF"/>
    <w:rsid w:val="00497155"/>
    <w:rsid w:val="0049724D"/>
    <w:rsid w:val="004A161B"/>
    <w:rsid w:val="004A1FF3"/>
    <w:rsid w:val="004A376B"/>
    <w:rsid w:val="004A3DF5"/>
    <w:rsid w:val="004A5A47"/>
    <w:rsid w:val="004A60EB"/>
    <w:rsid w:val="004A6474"/>
    <w:rsid w:val="004A6706"/>
    <w:rsid w:val="004A6CB1"/>
    <w:rsid w:val="004A7523"/>
    <w:rsid w:val="004A7E24"/>
    <w:rsid w:val="004B0ED7"/>
    <w:rsid w:val="004B11E3"/>
    <w:rsid w:val="004B19AD"/>
    <w:rsid w:val="004B2142"/>
    <w:rsid w:val="004B228F"/>
    <w:rsid w:val="004B2F8F"/>
    <w:rsid w:val="004B3253"/>
    <w:rsid w:val="004B3424"/>
    <w:rsid w:val="004B3454"/>
    <w:rsid w:val="004B349C"/>
    <w:rsid w:val="004B41B1"/>
    <w:rsid w:val="004B4371"/>
    <w:rsid w:val="004B466F"/>
    <w:rsid w:val="004B58EB"/>
    <w:rsid w:val="004B6928"/>
    <w:rsid w:val="004B6B97"/>
    <w:rsid w:val="004B6D4C"/>
    <w:rsid w:val="004B7D71"/>
    <w:rsid w:val="004B7E66"/>
    <w:rsid w:val="004C157F"/>
    <w:rsid w:val="004C16B2"/>
    <w:rsid w:val="004C1975"/>
    <w:rsid w:val="004C2B9C"/>
    <w:rsid w:val="004C2EF5"/>
    <w:rsid w:val="004C42F0"/>
    <w:rsid w:val="004C4CC3"/>
    <w:rsid w:val="004C4DEC"/>
    <w:rsid w:val="004C7213"/>
    <w:rsid w:val="004D04EE"/>
    <w:rsid w:val="004D26BC"/>
    <w:rsid w:val="004D26E9"/>
    <w:rsid w:val="004D32ED"/>
    <w:rsid w:val="004D41F5"/>
    <w:rsid w:val="004D4595"/>
    <w:rsid w:val="004D4CFC"/>
    <w:rsid w:val="004D517A"/>
    <w:rsid w:val="004D5577"/>
    <w:rsid w:val="004D5B02"/>
    <w:rsid w:val="004D6255"/>
    <w:rsid w:val="004D6C51"/>
    <w:rsid w:val="004D6EDE"/>
    <w:rsid w:val="004D7EA2"/>
    <w:rsid w:val="004D7F01"/>
    <w:rsid w:val="004E0A3E"/>
    <w:rsid w:val="004E15D1"/>
    <w:rsid w:val="004E1AF0"/>
    <w:rsid w:val="004E1F0F"/>
    <w:rsid w:val="004E245E"/>
    <w:rsid w:val="004E2AF5"/>
    <w:rsid w:val="004E2F84"/>
    <w:rsid w:val="004E4138"/>
    <w:rsid w:val="004E4BC5"/>
    <w:rsid w:val="004E5F55"/>
    <w:rsid w:val="004E6503"/>
    <w:rsid w:val="004E65D5"/>
    <w:rsid w:val="004E737D"/>
    <w:rsid w:val="004E73AA"/>
    <w:rsid w:val="004E767D"/>
    <w:rsid w:val="004E787E"/>
    <w:rsid w:val="004E7E46"/>
    <w:rsid w:val="004F03BC"/>
    <w:rsid w:val="004F0AB9"/>
    <w:rsid w:val="004F1730"/>
    <w:rsid w:val="004F17C7"/>
    <w:rsid w:val="004F210F"/>
    <w:rsid w:val="004F2CA6"/>
    <w:rsid w:val="004F2DDA"/>
    <w:rsid w:val="004F3FB0"/>
    <w:rsid w:val="004F46C3"/>
    <w:rsid w:val="004F4909"/>
    <w:rsid w:val="004F4D05"/>
    <w:rsid w:val="004F5A8B"/>
    <w:rsid w:val="004F6859"/>
    <w:rsid w:val="004F704B"/>
    <w:rsid w:val="004F7843"/>
    <w:rsid w:val="0050184B"/>
    <w:rsid w:val="00501F59"/>
    <w:rsid w:val="00502E20"/>
    <w:rsid w:val="00503EF6"/>
    <w:rsid w:val="0050435B"/>
    <w:rsid w:val="0050437A"/>
    <w:rsid w:val="005049E6"/>
    <w:rsid w:val="00505028"/>
    <w:rsid w:val="00505280"/>
    <w:rsid w:val="0050607A"/>
    <w:rsid w:val="00506105"/>
    <w:rsid w:val="005065AC"/>
    <w:rsid w:val="005068D4"/>
    <w:rsid w:val="00506F96"/>
    <w:rsid w:val="005073A0"/>
    <w:rsid w:val="00507496"/>
    <w:rsid w:val="00507B81"/>
    <w:rsid w:val="00510287"/>
    <w:rsid w:val="005112C7"/>
    <w:rsid w:val="00511D71"/>
    <w:rsid w:val="0051274C"/>
    <w:rsid w:val="00512F86"/>
    <w:rsid w:val="005160AD"/>
    <w:rsid w:val="0051615A"/>
    <w:rsid w:val="00522013"/>
    <w:rsid w:val="0052211A"/>
    <w:rsid w:val="00523CE7"/>
    <w:rsid w:val="00524F9F"/>
    <w:rsid w:val="00525B29"/>
    <w:rsid w:val="00526951"/>
    <w:rsid w:val="00526DE9"/>
    <w:rsid w:val="00530450"/>
    <w:rsid w:val="00531853"/>
    <w:rsid w:val="00532CBA"/>
    <w:rsid w:val="005333B7"/>
    <w:rsid w:val="00533AF4"/>
    <w:rsid w:val="005345B7"/>
    <w:rsid w:val="00534BC2"/>
    <w:rsid w:val="00535026"/>
    <w:rsid w:val="00535AA2"/>
    <w:rsid w:val="005369A7"/>
    <w:rsid w:val="00536A7A"/>
    <w:rsid w:val="0054111C"/>
    <w:rsid w:val="00542009"/>
    <w:rsid w:val="005434CC"/>
    <w:rsid w:val="005439A7"/>
    <w:rsid w:val="00543C4F"/>
    <w:rsid w:val="00543E08"/>
    <w:rsid w:val="00544A91"/>
    <w:rsid w:val="00545364"/>
    <w:rsid w:val="00545FF3"/>
    <w:rsid w:val="00546301"/>
    <w:rsid w:val="00546C99"/>
    <w:rsid w:val="00550268"/>
    <w:rsid w:val="005505C5"/>
    <w:rsid w:val="005520FC"/>
    <w:rsid w:val="0055235B"/>
    <w:rsid w:val="00552437"/>
    <w:rsid w:val="005531CF"/>
    <w:rsid w:val="00553C34"/>
    <w:rsid w:val="00553D93"/>
    <w:rsid w:val="00554174"/>
    <w:rsid w:val="005547E8"/>
    <w:rsid w:val="00554E5D"/>
    <w:rsid w:val="00555879"/>
    <w:rsid w:val="00555893"/>
    <w:rsid w:val="00555957"/>
    <w:rsid w:val="00555DC8"/>
    <w:rsid w:val="00556356"/>
    <w:rsid w:val="005566B9"/>
    <w:rsid w:val="00556B33"/>
    <w:rsid w:val="00557094"/>
    <w:rsid w:val="005571D4"/>
    <w:rsid w:val="0055743A"/>
    <w:rsid w:val="0056024A"/>
    <w:rsid w:val="00560AE7"/>
    <w:rsid w:val="00560F25"/>
    <w:rsid w:val="005610EE"/>
    <w:rsid w:val="00561C42"/>
    <w:rsid w:val="00562B8C"/>
    <w:rsid w:val="00563938"/>
    <w:rsid w:val="00564563"/>
    <w:rsid w:val="00566E06"/>
    <w:rsid w:val="00567285"/>
    <w:rsid w:val="0056784D"/>
    <w:rsid w:val="0057057A"/>
    <w:rsid w:val="00570C37"/>
    <w:rsid w:val="00570F8D"/>
    <w:rsid w:val="005711E4"/>
    <w:rsid w:val="00571D8C"/>
    <w:rsid w:val="00571FB1"/>
    <w:rsid w:val="00573AEF"/>
    <w:rsid w:val="00574DFD"/>
    <w:rsid w:val="00575F58"/>
    <w:rsid w:val="005764D6"/>
    <w:rsid w:val="00576BEB"/>
    <w:rsid w:val="00577A6D"/>
    <w:rsid w:val="00580372"/>
    <w:rsid w:val="0058114C"/>
    <w:rsid w:val="005821AD"/>
    <w:rsid w:val="0058265C"/>
    <w:rsid w:val="00583BD8"/>
    <w:rsid w:val="00583E3C"/>
    <w:rsid w:val="0058497A"/>
    <w:rsid w:val="005902D4"/>
    <w:rsid w:val="005903B4"/>
    <w:rsid w:val="005909C1"/>
    <w:rsid w:val="0059249C"/>
    <w:rsid w:val="0059254A"/>
    <w:rsid w:val="00592727"/>
    <w:rsid w:val="00592EC2"/>
    <w:rsid w:val="005930C5"/>
    <w:rsid w:val="0059311E"/>
    <w:rsid w:val="005933D3"/>
    <w:rsid w:val="0059346D"/>
    <w:rsid w:val="005934FE"/>
    <w:rsid w:val="0059373F"/>
    <w:rsid w:val="00593926"/>
    <w:rsid w:val="00594756"/>
    <w:rsid w:val="00594CDE"/>
    <w:rsid w:val="005953DE"/>
    <w:rsid w:val="0059593F"/>
    <w:rsid w:val="00595962"/>
    <w:rsid w:val="0059662E"/>
    <w:rsid w:val="00596ED3"/>
    <w:rsid w:val="00597B48"/>
    <w:rsid w:val="00597F27"/>
    <w:rsid w:val="005A183D"/>
    <w:rsid w:val="005A1A4E"/>
    <w:rsid w:val="005A1BFF"/>
    <w:rsid w:val="005A1C5D"/>
    <w:rsid w:val="005A1DDA"/>
    <w:rsid w:val="005A2596"/>
    <w:rsid w:val="005A2853"/>
    <w:rsid w:val="005A346A"/>
    <w:rsid w:val="005A35FE"/>
    <w:rsid w:val="005A4EC9"/>
    <w:rsid w:val="005A681E"/>
    <w:rsid w:val="005A6B72"/>
    <w:rsid w:val="005A6D19"/>
    <w:rsid w:val="005A6E90"/>
    <w:rsid w:val="005A79DE"/>
    <w:rsid w:val="005A7E0F"/>
    <w:rsid w:val="005A7E48"/>
    <w:rsid w:val="005B0864"/>
    <w:rsid w:val="005B12D7"/>
    <w:rsid w:val="005B239B"/>
    <w:rsid w:val="005B2EC7"/>
    <w:rsid w:val="005B45D3"/>
    <w:rsid w:val="005B4704"/>
    <w:rsid w:val="005B4C12"/>
    <w:rsid w:val="005B4FDC"/>
    <w:rsid w:val="005B6665"/>
    <w:rsid w:val="005B6E95"/>
    <w:rsid w:val="005B6F0E"/>
    <w:rsid w:val="005B6FF3"/>
    <w:rsid w:val="005B73BF"/>
    <w:rsid w:val="005B7582"/>
    <w:rsid w:val="005B7C86"/>
    <w:rsid w:val="005C01EC"/>
    <w:rsid w:val="005C09E0"/>
    <w:rsid w:val="005C132B"/>
    <w:rsid w:val="005C19A5"/>
    <w:rsid w:val="005C1F57"/>
    <w:rsid w:val="005C29FA"/>
    <w:rsid w:val="005C3D22"/>
    <w:rsid w:val="005C48D9"/>
    <w:rsid w:val="005C4D25"/>
    <w:rsid w:val="005C5727"/>
    <w:rsid w:val="005C58CF"/>
    <w:rsid w:val="005C5DBB"/>
    <w:rsid w:val="005C61E2"/>
    <w:rsid w:val="005C69E1"/>
    <w:rsid w:val="005C740E"/>
    <w:rsid w:val="005D06B9"/>
    <w:rsid w:val="005D0E2A"/>
    <w:rsid w:val="005D3634"/>
    <w:rsid w:val="005D3A94"/>
    <w:rsid w:val="005D4613"/>
    <w:rsid w:val="005D4928"/>
    <w:rsid w:val="005D599D"/>
    <w:rsid w:val="005D62C4"/>
    <w:rsid w:val="005D699B"/>
    <w:rsid w:val="005D6D84"/>
    <w:rsid w:val="005D72F2"/>
    <w:rsid w:val="005E089B"/>
    <w:rsid w:val="005E1378"/>
    <w:rsid w:val="005E1734"/>
    <w:rsid w:val="005E2093"/>
    <w:rsid w:val="005E42E9"/>
    <w:rsid w:val="005E44C3"/>
    <w:rsid w:val="005E4591"/>
    <w:rsid w:val="005F02EC"/>
    <w:rsid w:val="005F0D75"/>
    <w:rsid w:val="005F2297"/>
    <w:rsid w:val="005F2B1B"/>
    <w:rsid w:val="005F2FFC"/>
    <w:rsid w:val="005F36D0"/>
    <w:rsid w:val="005F3E71"/>
    <w:rsid w:val="005F3F29"/>
    <w:rsid w:val="005F468F"/>
    <w:rsid w:val="005F5D30"/>
    <w:rsid w:val="005F7261"/>
    <w:rsid w:val="00600353"/>
    <w:rsid w:val="00601D15"/>
    <w:rsid w:val="00602C56"/>
    <w:rsid w:val="00602E87"/>
    <w:rsid w:val="006034AF"/>
    <w:rsid w:val="006061AC"/>
    <w:rsid w:val="0060633E"/>
    <w:rsid w:val="00606B75"/>
    <w:rsid w:val="00607F3C"/>
    <w:rsid w:val="00610B7D"/>
    <w:rsid w:val="00612C51"/>
    <w:rsid w:val="0061321E"/>
    <w:rsid w:val="006139A4"/>
    <w:rsid w:val="00613D65"/>
    <w:rsid w:val="00614E18"/>
    <w:rsid w:val="00615310"/>
    <w:rsid w:val="006154BD"/>
    <w:rsid w:val="00615AB1"/>
    <w:rsid w:val="00616E35"/>
    <w:rsid w:val="00616F95"/>
    <w:rsid w:val="00617A2D"/>
    <w:rsid w:val="00620DDA"/>
    <w:rsid w:val="00621DEC"/>
    <w:rsid w:val="00622007"/>
    <w:rsid w:val="00622713"/>
    <w:rsid w:val="00622E28"/>
    <w:rsid w:val="00623361"/>
    <w:rsid w:val="00623B19"/>
    <w:rsid w:val="00624D3F"/>
    <w:rsid w:val="00625CFE"/>
    <w:rsid w:val="0062664C"/>
    <w:rsid w:val="00627227"/>
    <w:rsid w:val="0062770B"/>
    <w:rsid w:val="00632145"/>
    <w:rsid w:val="006321A4"/>
    <w:rsid w:val="0063348D"/>
    <w:rsid w:val="0063360E"/>
    <w:rsid w:val="00635C60"/>
    <w:rsid w:val="00636A0B"/>
    <w:rsid w:val="00637B10"/>
    <w:rsid w:val="006405D5"/>
    <w:rsid w:val="0064063F"/>
    <w:rsid w:val="0064258E"/>
    <w:rsid w:val="00642A72"/>
    <w:rsid w:val="00643A0B"/>
    <w:rsid w:val="006445BB"/>
    <w:rsid w:val="006465DF"/>
    <w:rsid w:val="00646C42"/>
    <w:rsid w:val="00646FBC"/>
    <w:rsid w:val="006475E1"/>
    <w:rsid w:val="006500B0"/>
    <w:rsid w:val="006508CD"/>
    <w:rsid w:val="00650939"/>
    <w:rsid w:val="00650C5B"/>
    <w:rsid w:val="006524EC"/>
    <w:rsid w:val="006526BF"/>
    <w:rsid w:val="00652E1F"/>
    <w:rsid w:val="00652E62"/>
    <w:rsid w:val="006535EE"/>
    <w:rsid w:val="00653DBA"/>
    <w:rsid w:val="00656449"/>
    <w:rsid w:val="00656658"/>
    <w:rsid w:val="00656FA3"/>
    <w:rsid w:val="00656FB9"/>
    <w:rsid w:val="0065702A"/>
    <w:rsid w:val="00657561"/>
    <w:rsid w:val="00660066"/>
    <w:rsid w:val="00660717"/>
    <w:rsid w:val="00660BD8"/>
    <w:rsid w:val="00661794"/>
    <w:rsid w:val="00662578"/>
    <w:rsid w:val="00662B96"/>
    <w:rsid w:val="00662F14"/>
    <w:rsid w:val="006638E7"/>
    <w:rsid w:val="00663CBE"/>
    <w:rsid w:val="00664DAD"/>
    <w:rsid w:val="00664FFC"/>
    <w:rsid w:val="0066596F"/>
    <w:rsid w:val="00666B66"/>
    <w:rsid w:val="00667058"/>
    <w:rsid w:val="00667290"/>
    <w:rsid w:val="006700D3"/>
    <w:rsid w:val="00670CE5"/>
    <w:rsid w:val="00671182"/>
    <w:rsid w:val="00672690"/>
    <w:rsid w:val="00673A07"/>
    <w:rsid w:val="00673C2D"/>
    <w:rsid w:val="00674928"/>
    <w:rsid w:val="00674CE4"/>
    <w:rsid w:val="00675A9D"/>
    <w:rsid w:val="00675C51"/>
    <w:rsid w:val="0067669D"/>
    <w:rsid w:val="006769A8"/>
    <w:rsid w:val="00677F3A"/>
    <w:rsid w:val="00680662"/>
    <w:rsid w:val="00680976"/>
    <w:rsid w:val="006809E4"/>
    <w:rsid w:val="00680D3C"/>
    <w:rsid w:val="00681A4B"/>
    <w:rsid w:val="0068276B"/>
    <w:rsid w:val="00682BD1"/>
    <w:rsid w:val="00684072"/>
    <w:rsid w:val="00685701"/>
    <w:rsid w:val="00685A41"/>
    <w:rsid w:val="0068627A"/>
    <w:rsid w:val="00690947"/>
    <w:rsid w:val="00690B73"/>
    <w:rsid w:val="00690E7B"/>
    <w:rsid w:val="00691288"/>
    <w:rsid w:val="006925B8"/>
    <w:rsid w:val="006942BE"/>
    <w:rsid w:val="00694B9D"/>
    <w:rsid w:val="00694E1A"/>
    <w:rsid w:val="00695110"/>
    <w:rsid w:val="00695114"/>
    <w:rsid w:val="006953DD"/>
    <w:rsid w:val="00695627"/>
    <w:rsid w:val="006959E4"/>
    <w:rsid w:val="00695CAF"/>
    <w:rsid w:val="00695FA1"/>
    <w:rsid w:val="00696FBC"/>
    <w:rsid w:val="00697249"/>
    <w:rsid w:val="0069778D"/>
    <w:rsid w:val="006977C0"/>
    <w:rsid w:val="00697C27"/>
    <w:rsid w:val="00697F7B"/>
    <w:rsid w:val="006A0A27"/>
    <w:rsid w:val="006A0A96"/>
    <w:rsid w:val="006A0B59"/>
    <w:rsid w:val="006A1792"/>
    <w:rsid w:val="006A26E9"/>
    <w:rsid w:val="006A2EED"/>
    <w:rsid w:val="006A33AB"/>
    <w:rsid w:val="006A3AC7"/>
    <w:rsid w:val="006A3D5A"/>
    <w:rsid w:val="006A4C4A"/>
    <w:rsid w:val="006A6791"/>
    <w:rsid w:val="006A6F96"/>
    <w:rsid w:val="006B1142"/>
    <w:rsid w:val="006B1C69"/>
    <w:rsid w:val="006B2549"/>
    <w:rsid w:val="006B3182"/>
    <w:rsid w:val="006B4900"/>
    <w:rsid w:val="006B55B4"/>
    <w:rsid w:val="006B6A58"/>
    <w:rsid w:val="006B71C2"/>
    <w:rsid w:val="006B79A7"/>
    <w:rsid w:val="006B7A97"/>
    <w:rsid w:val="006B7F22"/>
    <w:rsid w:val="006C0365"/>
    <w:rsid w:val="006C22A7"/>
    <w:rsid w:val="006C2B1D"/>
    <w:rsid w:val="006C3088"/>
    <w:rsid w:val="006C3F62"/>
    <w:rsid w:val="006C416F"/>
    <w:rsid w:val="006C49FE"/>
    <w:rsid w:val="006C4AA9"/>
    <w:rsid w:val="006C4EFE"/>
    <w:rsid w:val="006C56C4"/>
    <w:rsid w:val="006C61B3"/>
    <w:rsid w:val="006C62FC"/>
    <w:rsid w:val="006C6364"/>
    <w:rsid w:val="006C69D3"/>
    <w:rsid w:val="006D0C68"/>
    <w:rsid w:val="006D0DCE"/>
    <w:rsid w:val="006D1274"/>
    <w:rsid w:val="006D1E9B"/>
    <w:rsid w:val="006D3AF5"/>
    <w:rsid w:val="006D3DD6"/>
    <w:rsid w:val="006D44B4"/>
    <w:rsid w:val="006D61D6"/>
    <w:rsid w:val="006D6DE2"/>
    <w:rsid w:val="006D6F73"/>
    <w:rsid w:val="006D7D29"/>
    <w:rsid w:val="006D7D7C"/>
    <w:rsid w:val="006E0539"/>
    <w:rsid w:val="006E190E"/>
    <w:rsid w:val="006E1C5F"/>
    <w:rsid w:val="006E1FC3"/>
    <w:rsid w:val="006E2B08"/>
    <w:rsid w:val="006E2F2F"/>
    <w:rsid w:val="006E32EB"/>
    <w:rsid w:val="006E4796"/>
    <w:rsid w:val="006E4862"/>
    <w:rsid w:val="006E604C"/>
    <w:rsid w:val="006E6185"/>
    <w:rsid w:val="006E6197"/>
    <w:rsid w:val="006E7569"/>
    <w:rsid w:val="006E7F0D"/>
    <w:rsid w:val="006F0B1A"/>
    <w:rsid w:val="006F1AB9"/>
    <w:rsid w:val="006F20B5"/>
    <w:rsid w:val="006F2457"/>
    <w:rsid w:val="006F299C"/>
    <w:rsid w:val="006F383F"/>
    <w:rsid w:val="006F453A"/>
    <w:rsid w:val="006F568D"/>
    <w:rsid w:val="006F5B9E"/>
    <w:rsid w:val="006F6531"/>
    <w:rsid w:val="006F6A60"/>
    <w:rsid w:val="006F6AF9"/>
    <w:rsid w:val="006F74F6"/>
    <w:rsid w:val="006F79AD"/>
    <w:rsid w:val="006F7B40"/>
    <w:rsid w:val="006F7FB6"/>
    <w:rsid w:val="00701291"/>
    <w:rsid w:val="00702357"/>
    <w:rsid w:val="00702501"/>
    <w:rsid w:val="00702636"/>
    <w:rsid w:val="00702F30"/>
    <w:rsid w:val="00703CCE"/>
    <w:rsid w:val="0070543D"/>
    <w:rsid w:val="00710656"/>
    <w:rsid w:val="00710735"/>
    <w:rsid w:val="0071115D"/>
    <w:rsid w:val="0071137C"/>
    <w:rsid w:val="0071142C"/>
    <w:rsid w:val="00711A2B"/>
    <w:rsid w:val="007121F1"/>
    <w:rsid w:val="007121F8"/>
    <w:rsid w:val="00712307"/>
    <w:rsid w:val="00712CAA"/>
    <w:rsid w:val="00713486"/>
    <w:rsid w:val="00713E29"/>
    <w:rsid w:val="007145EC"/>
    <w:rsid w:val="007157E4"/>
    <w:rsid w:val="007158BE"/>
    <w:rsid w:val="00716A03"/>
    <w:rsid w:val="00716A4E"/>
    <w:rsid w:val="007172AC"/>
    <w:rsid w:val="0071778C"/>
    <w:rsid w:val="00720F87"/>
    <w:rsid w:val="007211AD"/>
    <w:rsid w:val="00721345"/>
    <w:rsid w:val="00721C7C"/>
    <w:rsid w:val="007220AB"/>
    <w:rsid w:val="0072405B"/>
    <w:rsid w:val="00724A25"/>
    <w:rsid w:val="00726E19"/>
    <w:rsid w:val="00727A15"/>
    <w:rsid w:val="00730109"/>
    <w:rsid w:val="00731819"/>
    <w:rsid w:val="00731B0B"/>
    <w:rsid w:val="00731C9C"/>
    <w:rsid w:val="00731E19"/>
    <w:rsid w:val="007320EF"/>
    <w:rsid w:val="007325AE"/>
    <w:rsid w:val="007328DE"/>
    <w:rsid w:val="00732CF3"/>
    <w:rsid w:val="00732EDF"/>
    <w:rsid w:val="007339D8"/>
    <w:rsid w:val="00735BFC"/>
    <w:rsid w:val="00740F1E"/>
    <w:rsid w:val="00741C71"/>
    <w:rsid w:val="0074547B"/>
    <w:rsid w:val="00745BFC"/>
    <w:rsid w:val="00745F86"/>
    <w:rsid w:val="007466EE"/>
    <w:rsid w:val="00746A26"/>
    <w:rsid w:val="007472C9"/>
    <w:rsid w:val="00747799"/>
    <w:rsid w:val="00747B24"/>
    <w:rsid w:val="00747CB9"/>
    <w:rsid w:val="00747F04"/>
    <w:rsid w:val="007500E4"/>
    <w:rsid w:val="00750BE9"/>
    <w:rsid w:val="00750ECA"/>
    <w:rsid w:val="0075105C"/>
    <w:rsid w:val="007511CA"/>
    <w:rsid w:val="00751B8A"/>
    <w:rsid w:val="00752EA7"/>
    <w:rsid w:val="00753480"/>
    <w:rsid w:val="00753A5D"/>
    <w:rsid w:val="00753BC1"/>
    <w:rsid w:val="00754197"/>
    <w:rsid w:val="00754551"/>
    <w:rsid w:val="00754909"/>
    <w:rsid w:val="0075711F"/>
    <w:rsid w:val="00757916"/>
    <w:rsid w:val="00757CCA"/>
    <w:rsid w:val="00761673"/>
    <w:rsid w:val="00762EF4"/>
    <w:rsid w:val="00763773"/>
    <w:rsid w:val="00764686"/>
    <w:rsid w:val="00765F77"/>
    <w:rsid w:val="007701DA"/>
    <w:rsid w:val="0077217B"/>
    <w:rsid w:val="00772823"/>
    <w:rsid w:val="00773375"/>
    <w:rsid w:val="00773F99"/>
    <w:rsid w:val="0077460D"/>
    <w:rsid w:val="00774EE6"/>
    <w:rsid w:val="007777FA"/>
    <w:rsid w:val="00777B4E"/>
    <w:rsid w:val="00777FDB"/>
    <w:rsid w:val="00780CEB"/>
    <w:rsid w:val="0078351C"/>
    <w:rsid w:val="007841EB"/>
    <w:rsid w:val="00784B8C"/>
    <w:rsid w:val="00785017"/>
    <w:rsid w:val="007856DE"/>
    <w:rsid w:val="00786694"/>
    <w:rsid w:val="00786A7F"/>
    <w:rsid w:val="00786DC5"/>
    <w:rsid w:val="00787776"/>
    <w:rsid w:val="0079045C"/>
    <w:rsid w:val="00791551"/>
    <w:rsid w:val="00794F19"/>
    <w:rsid w:val="00795369"/>
    <w:rsid w:val="0079575F"/>
    <w:rsid w:val="0079609A"/>
    <w:rsid w:val="007962AA"/>
    <w:rsid w:val="00797139"/>
    <w:rsid w:val="00797FF7"/>
    <w:rsid w:val="007A0E5A"/>
    <w:rsid w:val="007A1746"/>
    <w:rsid w:val="007A2076"/>
    <w:rsid w:val="007A51FF"/>
    <w:rsid w:val="007A69F1"/>
    <w:rsid w:val="007B2D53"/>
    <w:rsid w:val="007B31B2"/>
    <w:rsid w:val="007B4E11"/>
    <w:rsid w:val="007B52B1"/>
    <w:rsid w:val="007B5488"/>
    <w:rsid w:val="007B5542"/>
    <w:rsid w:val="007B706D"/>
    <w:rsid w:val="007B7AF1"/>
    <w:rsid w:val="007C03AE"/>
    <w:rsid w:val="007C115D"/>
    <w:rsid w:val="007C1734"/>
    <w:rsid w:val="007C21FC"/>
    <w:rsid w:val="007C3200"/>
    <w:rsid w:val="007C392D"/>
    <w:rsid w:val="007C4908"/>
    <w:rsid w:val="007C567B"/>
    <w:rsid w:val="007C57F8"/>
    <w:rsid w:val="007C5AA5"/>
    <w:rsid w:val="007C6665"/>
    <w:rsid w:val="007C7A72"/>
    <w:rsid w:val="007C7B78"/>
    <w:rsid w:val="007D0109"/>
    <w:rsid w:val="007D04E9"/>
    <w:rsid w:val="007D080A"/>
    <w:rsid w:val="007D0989"/>
    <w:rsid w:val="007D2FC9"/>
    <w:rsid w:val="007D35B5"/>
    <w:rsid w:val="007D3BBE"/>
    <w:rsid w:val="007D42BE"/>
    <w:rsid w:val="007D4BF3"/>
    <w:rsid w:val="007D5847"/>
    <w:rsid w:val="007D5875"/>
    <w:rsid w:val="007D5EBC"/>
    <w:rsid w:val="007D5F57"/>
    <w:rsid w:val="007D6123"/>
    <w:rsid w:val="007D6176"/>
    <w:rsid w:val="007D6270"/>
    <w:rsid w:val="007D6681"/>
    <w:rsid w:val="007D6D36"/>
    <w:rsid w:val="007D7B5F"/>
    <w:rsid w:val="007E0C5E"/>
    <w:rsid w:val="007E173A"/>
    <w:rsid w:val="007E1D71"/>
    <w:rsid w:val="007E204E"/>
    <w:rsid w:val="007E3DEE"/>
    <w:rsid w:val="007E49DB"/>
    <w:rsid w:val="007E4D7C"/>
    <w:rsid w:val="007E4F1E"/>
    <w:rsid w:val="007E5232"/>
    <w:rsid w:val="007E5BD1"/>
    <w:rsid w:val="007E6871"/>
    <w:rsid w:val="007E79F2"/>
    <w:rsid w:val="007E7EEB"/>
    <w:rsid w:val="007F072D"/>
    <w:rsid w:val="007F2C7B"/>
    <w:rsid w:val="007F3208"/>
    <w:rsid w:val="007F3B61"/>
    <w:rsid w:val="007F46C4"/>
    <w:rsid w:val="007F490A"/>
    <w:rsid w:val="007F5A43"/>
    <w:rsid w:val="007F6E43"/>
    <w:rsid w:val="007F6EAA"/>
    <w:rsid w:val="00800AE1"/>
    <w:rsid w:val="00801BE4"/>
    <w:rsid w:val="00801DDC"/>
    <w:rsid w:val="00802062"/>
    <w:rsid w:val="00802095"/>
    <w:rsid w:val="00802867"/>
    <w:rsid w:val="00802A90"/>
    <w:rsid w:val="00803388"/>
    <w:rsid w:val="008046BD"/>
    <w:rsid w:val="00804937"/>
    <w:rsid w:val="00804B1C"/>
    <w:rsid w:val="00804F74"/>
    <w:rsid w:val="00805A8D"/>
    <w:rsid w:val="00805D42"/>
    <w:rsid w:val="00805F73"/>
    <w:rsid w:val="008066F5"/>
    <w:rsid w:val="00806BD7"/>
    <w:rsid w:val="00810029"/>
    <w:rsid w:val="0081193F"/>
    <w:rsid w:val="00811EC6"/>
    <w:rsid w:val="008136B0"/>
    <w:rsid w:val="00814A57"/>
    <w:rsid w:val="008157DB"/>
    <w:rsid w:val="00815F42"/>
    <w:rsid w:val="0081608C"/>
    <w:rsid w:val="008161F4"/>
    <w:rsid w:val="0081675C"/>
    <w:rsid w:val="00816927"/>
    <w:rsid w:val="00816DCE"/>
    <w:rsid w:val="00816FCB"/>
    <w:rsid w:val="008177D4"/>
    <w:rsid w:val="00817F35"/>
    <w:rsid w:val="00821449"/>
    <w:rsid w:val="008214F6"/>
    <w:rsid w:val="008220B4"/>
    <w:rsid w:val="00822CB5"/>
    <w:rsid w:val="0082374E"/>
    <w:rsid w:val="00823F6D"/>
    <w:rsid w:val="008246BD"/>
    <w:rsid w:val="0082487D"/>
    <w:rsid w:val="008251B8"/>
    <w:rsid w:val="008253F9"/>
    <w:rsid w:val="0082549D"/>
    <w:rsid w:val="0082556C"/>
    <w:rsid w:val="00827C87"/>
    <w:rsid w:val="008302CE"/>
    <w:rsid w:val="00830788"/>
    <w:rsid w:val="008320B3"/>
    <w:rsid w:val="00832F54"/>
    <w:rsid w:val="00832FCD"/>
    <w:rsid w:val="008335C2"/>
    <w:rsid w:val="00834676"/>
    <w:rsid w:val="008369D7"/>
    <w:rsid w:val="0083764D"/>
    <w:rsid w:val="008403CF"/>
    <w:rsid w:val="008406D3"/>
    <w:rsid w:val="00840775"/>
    <w:rsid w:val="00841B39"/>
    <w:rsid w:val="00841B6E"/>
    <w:rsid w:val="0084228A"/>
    <w:rsid w:val="008423B7"/>
    <w:rsid w:val="00843384"/>
    <w:rsid w:val="00843E1B"/>
    <w:rsid w:val="0084511A"/>
    <w:rsid w:val="00845516"/>
    <w:rsid w:val="00845A35"/>
    <w:rsid w:val="00846B7C"/>
    <w:rsid w:val="00847872"/>
    <w:rsid w:val="00850367"/>
    <w:rsid w:val="00850E1F"/>
    <w:rsid w:val="00851A08"/>
    <w:rsid w:val="00852400"/>
    <w:rsid w:val="008539AC"/>
    <w:rsid w:val="00853A99"/>
    <w:rsid w:val="008542FF"/>
    <w:rsid w:val="008543AD"/>
    <w:rsid w:val="008544AC"/>
    <w:rsid w:val="00854F96"/>
    <w:rsid w:val="008559BB"/>
    <w:rsid w:val="00855BFD"/>
    <w:rsid w:val="008569E9"/>
    <w:rsid w:val="00856D4D"/>
    <w:rsid w:val="008572A0"/>
    <w:rsid w:val="0085781E"/>
    <w:rsid w:val="00857D04"/>
    <w:rsid w:val="00857EAF"/>
    <w:rsid w:val="008612D4"/>
    <w:rsid w:val="0086160F"/>
    <w:rsid w:val="008619A4"/>
    <w:rsid w:val="00861AAD"/>
    <w:rsid w:val="00861CCD"/>
    <w:rsid w:val="008621B1"/>
    <w:rsid w:val="0086236D"/>
    <w:rsid w:val="00862F7C"/>
    <w:rsid w:val="008640AB"/>
    <w:rsid w:val="00864501"/>
    <w:rsid w:val="00864537"/>
    <w:rsid w:val="00865727"/>
    <w:rsid w:val="00867E10"/>
    <w:rsid w:val="008700B3"/>
    <w:rsid w:val="00870D43"/>
    <w:rsid w:val="00871594"/>
    <w:rsid w:val="00871A15"/>
    <w:rsid w:val="00871DE1"/>
    <w:rsid w:val="00871F22"/>
    <w:rsid w:val="00872673"/>
    <w:rsid w:val="00872C2D"/>
    <w:rsid w:val="00872E0F"/>
    <w:rsid w:val="008730FA"/>
    <w:rsid w:val="00873110"/>
    <w:rsid w:val="008748A2"/>
    <w:rsid w:val="00874A6F"/>
    <w:rsid w:val="00874B52"/>
    <w:rsid w:val="00875429"/>
    <w:rsid w:val="00875BBE"/>
    <w:rsid w:val="008764FD"/>
    <w:rsid w:val="00881058"/>
    <w:rsid w:val="00881D1F"/>
    <w:rsid w:val="00881ED4"/>
    <w:rsid w:val="00882785"/>
    <w:rsid w:val="00883553"/>
    <w:rsid w:val="0088548D"/>
    <w:rsid w:val="0088549A"/>
    <w:rsid w:val="00885ADE"/>
    <w:rsid w:val="0088628B"/>
    <w:rsid w:val="008865BC"/>
    <w:rsid w:val="00887AC5"/>
    <w:rsid w:val="0089026F"/>
    <w:rsid w:val="0089097D"/>
    <w:rsid w:val="00890EE7"/>
    <w:rsid w:val="008918DF"/>
    <w:rsid w:val="00892DD8"/>
    <w:rsid w:val="008935E1"/>
    <w:rsid w:val="00894C36"/>
    <w:rsid w:val="00896023"/>
    <w:rsid w:val="008967CE"/>
    <w:rsid w:val="00896E3D"/>
    <w:rsid w:val="00897041"/>
    <w:rsid w:val="00897802"/>
    <w:rsid w:val="008A0953"/>
    <w:rsid w:val="008A0D8D"/>
    <w:rsid w:val="008A1859"/>
    <w:rsid w:val="008A1BF6"/>
    <w:rsid w:val="008A1D6B"/>
    <w:rsid w:val="008A368C"/>
    <w:rsid w:val="008A3C9D"/>
    <w:rsid w:val="008A445C"/>
    <w:rsid w:val="008A4F75"/>
    <w:rsid w:val="008A54E4"/>
    <w:rsid w:val="008A638D"/>
    <w:rsid w:val="008A6DFD"/>
    <w:rsid w:val="008A7128"/>
    <w:rsid w:val="008A734A"/>
    <w:rsid w:val="008B1D7B"/>
    <w:rsid w:val="008B21B6"/>
    <w:rsid w:val="008B26E1"/>
    <w:rsid w:val="008B39BA"/>
    <w:rsid w:val="008B3B11"/>
    <w:rsid w:val="008B49AD"/>
    <w:rsid w:val="008B4DD4"/>
    <w:rsid w:val="008B62B2"/>
    <w:rsid w:val="008B64C1"/>
    <w:rsid w:val="008B6A8E"/>
    <w:rsid w:val="008B7444"/>
    <w:rsid w:val="008B7ECC"/>
    <w:rsid w:val="008C2096"/>
    <w:rsid w:val="008C2470"/>
    <w:rsid w:val="008C2967"/>
    <w:rsid w:val="008C793F"/>
    <w:rsid w:val="008D00B2"/>
    <w:rsid w:val="008D036C"/>
    <w:rsid w:val="008D043B"/>
    <w:rsid w:val="008D054E"/>
    <w:rsid w:val="008D0A98"/>
    <w:rsid w:val="008D1D88"/>
    <w:rsid w:val="008D1E63"/>
    <w:rsid w:val="008D2922"/>
    <w:rsid w:val="008D2AC4"/>
    <w:rsid w:val="008D33BA"/>
    <w:rsid w:val="008D35A0"/>
    <w:rsid w:val="008D5555"/>
    <w:rsid w:val="008D64AB"/>
    <w:rsid w:val="008D6B5B"/>
    <w:rsid w:val="008E016B"/>
    <w:rsid w:val="008E0829"/>
    <w:rsid w:val="008E0A9C"/>
    <w:rsid w:val="008E1038"/>
    <w:rsid w:val="008E17B8"/>
    <w:rsid w:val="008E1900"/>
    <w:rsid w:val="008E293F"/>
    <w:rsid w:val="008E3676"/>
    <w:rsid w:val="008E3683"/>
    <w:rsid w:val="008E38F9"/>
    <w:rsid w:val="008E3E86"/>
    <w:rsid w:val="008E5005"/>
    <w:rsid w:val="008E5061"/>
    <w:rsid w:val="008E62BA"/>
    <w:rsid w:val="008E6E1C"/>
    <w:rsid w:val="008E76AA"/>
    <w:rsid w:val="008E76B4"/>
    <w:rsid w:val="008F0E5D"/>
    <w:rsid w:val="008F148D"/>
    <w:rsid w:val="008F3191"/>
    <w:rsid w:val="008F324E"/>
    <w:rsid w:val="008F3AA1"/>
    <w:rsid w:val="008F3B70"/>
    <w:rsid w:val="008F3F86"/>
    <w:rsid w:val="008F3FDA"/>
    <w:rsid w:val="008F5217"/>
    <w:rsid w:val="008F5C4D"/>
    <w:rsid w:val="00900940"/>
    <w:rsid w:val="009010FD"/>
    <w:rsid w:val="00901524"/>
    <w:rsid w:val="00902364"/>
    <w:rsid w:val="00902E94"/>
    <w:rsid w:val="0090469A"/>
    <w:rsid w:val="00905E6C"/>
    <w:rsid w:val="0091142B"/>
    <w:rsid w:val="00911537"/>
    <w:rsid w:val="00911571"/>
    <w:rsid w:val="00911A52"/>
    <w:rsid w:val="00912C3A"/>
    <w:rsid w:val="009130BA"/>
    <w:rsid w:val="00913436"/>
    <w:rsid w:val="009139B2"/>
    <w:rsid w:val="00913BFD"/>
    <w:rsid w:val="00914136"/>
    <w:rsid w:val="009148E5"/>
    <w:rsid w:val="00914B72"/>
    <w:rsid w:val="009157A9"/>
    <w:rsid w:val="00915D53"/>
    <w:rsid w:val="00915F1A"/>
    <w:rsid w:val="00916B56"/>
    <w:rsid w:val="00917777"/>
    <w:rsid w:val="00920441"/>
    <w:rsid w:val="00920564"/>
    <w:rsid w:val="0092076C"/>
    <w:rsid w:val="00920C9A"/>
    <w:rsid w:val="00922960"/>
    <w:rsid w:val="00923662"/>
    <w:rsid w:val="009242A9"/>
    <w:rsid w:val="009245DF"/>
    <w:rsid w:val="00924B75"/>
    <w:rsid w:val="0092602E"/>
    <w:rsid w:val="00926CA5"/>
    <w:rsid w:val="00926CD3"/>
    <w:rsid w:val="00926F9A"/>
    <w:rsid w:val="00926FE2"/>
    <w:rsid w:val="0092723E"/>
    <w:rsid w:val="00927EA8"/>
    <w:rsid w:val="0093000B"/>
    <w:rsid w:val="009304EA"/>
    <w:rsid w:val="00932C24"/>
    <w:rsid w:val="00932DAD"/>
    <w:rsid w:val="009332D8"/>
    <w:rsid w:val="00933BF6"/>
    <w:rsid w:val="00933C4B"/>
    <w:rsid w:val="00934251"/>
    <w:rsid w:val="0093442E"/>
    <w:rsid w:val="009347D5"/>
    <w:rsid w:val="00935B85"/>
    <w:rsid w:val="00936129"/>
    <w:rsid w:val="00936B29"/>
    <w:rsid w:val="00936B50"/>
    <w:rsid w:val="00937024"/>
    <w:rsid w:val="009372EA"/>
    <w:rsid w:val="0094108B"/>
    <w:rsid w:val="0094355F"/>
    <w:rsid w:val="0094404A"/>
    <w:rsid w:val="00944217"/>
    <w:rsid w:val="00944BD4"/>
    <w:rsid w:val="0094504C"/>
    <w:rsid w:val="0094597C"/>
    <w:rsid w:val="0094658B"/>
    <w:rsid w:val="009465FE"/>
    <w:rsid w:val="00946B17"/>
    <w:rsid w:val="00947A76"/>
    <w:rsid w:val="00950624"/>
    <w:rsid w:val="00950B92"/>
    <w:rsid w:val="00951332"/>
    <w:rsid w:val="00951E6B"/>
    <w:rsid w:val="00953764"/>
    <w:rsid w:val="00953994"/>
    <w:rsid w:val="00953A45"/>
    <w:rsid w:val="00953C67"/>
    <w:rsid w:val="00954B0C"/>
    <w:rsid w:val="00954C2C"/>
    <w:rsid w:val="0095510E"/>
    <w:rsid w:val="00955C05"/>
    <w:rsid w:val="009569BE"/>
    <w:rsid w:val="00956E91"/>
    <w:rsid w:val="00957398"/>
    <w:rsid w:val="009574B0"/>
    <w:rsid w:val="00957582"/>
    <w:rsid w:val="00957AC4"/>
    <w:rsid w:val="00960C36"/>
    <w:rsid w:val="009623A3"/>
    <w:rsid w:val="00962A83"/>
    <w:rsid w:val="009631A4"/>
    <w:rsid w:val="009636AB"/>
    <w:rsid w:val="00963EA0"/>
    <w:rsid w:val="00964011"/>
    <w:rsid w:val="00964D2B"/>
    <w:rsid w:val="00966AF4"/>
    <w:rsid w:val="00971C39"/>
    <w:rsid w:val="00975D10"/>
    <w:rsid w:val="00975E36"/>
    <w:rsid w:val="009770BC"/>
    <w:rsid w:val="00981F2F"/>
    <w:rsid w:val="009822CD"/>
    <w:rsid w:val="0098375A"/>
    <w:rsid w:val="00984852"/>
    <w:rsid w:val="00985AC7"/>
    <w:rsid w:val="009861E6"/>
    <w:rsid w:val="00986F3D"/>
    <w:rsid w:val="00987F5F"/>
    <w:rsid w:val="00990102"/>
    <w:rsid w:val="009901B4"/>
    <w:rsid w:val="009904AB"/>
    <w:rsid w:val="009910DB"/>
    <w:rsid w:val="00991500"/>
    <w:rsid w:val="00991AD6"/>
    <w:rsid w:val="00991B4C"/>
    <w:rsid w:val="00992F5E"/>
    <w:rsid w:val="0099308F"/>
    <w:rsid w:val="009932DD"/>
    <w:rsid w:val="009939EC"/>
    <w:rsid w:val="00994299"/>
    <w:rsid w:val="00994A6F"/>
    <w:rsid w:val="00994E24"/>
    <w:rsid w:val="00995495"/>
    <w:rsid w:val="00995F17"/>
    <w:rsid w:val="00996C9B"/>
    <w:rsid w:val="009A026B"/>
    <w:rsid w:val="009A25FF"/>
    <w:rsid w:val="009A3113"/>
    <w:rsid w:val="009A3B7C"/>
    <w:rsid w:val="009A3BA2"/>
    <w:rsid w:val="009A4422"/>
    <w:rsid w:val="009A5A59"/>
    <w:rsid w:val="009A5BD1"/>
    <w:rsid w:val="009A78B8"/>
    <w:rsid w:val="009A7C70"/>
    <w:rsid w:val="009A7FA1"/>
    <w:rsid w:val="009B021E"/>
    <w:rsid w:val="009B0519"/>
    <w:rsid w:val="009B0EDE"/>
    <w:rsid w:val="009B14AA"/>
    <w:rsid w:val="009B1532"/>
    <w:rsid w:val="009B1ABE"/>
    <w:rsid w:val="009B1B1A"/>
    <w:rsid w:val="009B1B56"/>
    <w:rsid w:val="009B27FF"/>
    <w:rsid w:val="009B5F01"/>
    <w:rsid w:val="009B7336"/>
    <w:rsid w:val="009B778A"/>
    <w:rsid w:val="009C0712"/>
    <w:rsid w:val="009C1992"/>
    <w:rsid w:val="009C2000"/>
    <w:rsid w:val="009C25E7"/>
    <w:rsid w:val="009C3DBB"/>
    <w:rsid w:val="009C431D"/>
    <w:rsid w:val="009C50E1"/>
    <w:rsid w:val="009C51E7"/>
    <w:rsid w:val="009C5747"/>
    <w:rsid w:val="009C67EB"/>
    <w:rsid w:val="009D00B5"/>
    <w:rsid w:val="009D0240"/>
    <w:rsid w:val="009D0444"/>
    <w:rsid w:val="009D0886"/>
    <w:rsid w:val="009D11EE"/>
    <w:rsid w:val="009D196A"/>
    <w:rsid w:val="009D19DB"/>
    <w:rsid w:val="009D23B9"/>
    <w:rsid w:val="009D38A2"/>
    <w:rsid w:val="009D3BCF"/>
    <w:rsid w:val="009D3C3C"/>
    <w:rsid w:val="009D4207"/>
    <w:rsid w:val="009D6037"/>
    <w:rsid w:val="009D6CEC"/>
    <w:rsid w:val="009D6DE2"/>
    <w:rsid w:val="009D7BE4"/>
    <w:rsid w:val="009D7E19"/>
    <w:rsid w:val="009E00A1"/>
    <w:rsid w:val="009E04B1"/>
    <w:rsid w:val="009E0CB1"/>
    <w:rsid w:val="009E0CBD"/>
    <w:rsid w:val="009E2BA3"/>
    <w:rsid w:val="009E2C64"/>
    <w:rsid w:val="009E4890"/>
    <w:rsid w:val="009F02F9"/>
    <w:rsid w:val="009F0FF1"/>
    <w:rsid w:val="009F14CA"/>
    <w:rsid w:val="009F18DC"/>
    <w:rsid w:val="009F28C2"/>
    <w:rsid w:val="009F29FF"/>
    <w:rsid w:val="009F2A50"/>
    <w:rsid w:val="009F3274"/>
    <w:rsid w:val="009F36DE"/>
    <w:rsid w:val="009F498F"/>
    <w:rsid w:val="009F4C41"/>
    <w:rsid w:val="009F55D6"/>
    <w:rsid w:val="009F5AAA"/>
    <w:rsid w:val="009F776A"/>
    <w:rsid w:val="00A001D8"/>
    <w:rsid w:val="00A00BEC"/>
    <w:rsid w:val="00A00CB9"/>
    <w:rsid w:val="00A00F9F"/>
    <w:rsid w:val="00A01738"/>
    <w:rsid w:val="00A0189A"/>
    <w:rsid w:val="00A033BD"/>
    <w:rsid w:val="00A065A8"/>
    <w:rsid w:val="00A10727"/>
    <w:rsid w:val="00A10F5C"/>
    <w:rsid w:val="00A1123F"/>
    <w:rsid w:val="00A118F8"/>
    <w:rsid w:val="00A12E68"/>
    <w:rsid w:val="00A15245"/>
    <w:rsid w:val="00A15F54"/>
    <w:rsid w:val="00A16377"/>
    <w:rsid w:val="00A165A7"/>
    <w:rsid w:val="00A16C0C"/>
    <w:rsid w:val="00A16DF6"/>
    <w:rsid w:val="00A178FD"/>
    <w:rsid w:val="00A202A6"/>
    <w:rsid w:val="00A2044B"/>
    <w:rsid w:val="00A20941"/>
    <w:rsid w:val="00A20E0E"/>
    <w:rsid w:val="00A21C1A"/>
    <w:rsid w:val="00A21E88"/>
    <w:rsid w:val="00A22206"/>
    <w:rsid w:val="00A22591"/>
    <w:rsid w:val="00A22E59"/>
    <w:rsid w:val="00A23199"/>
    <w:rsid w:val="00A234DD"/>
    <w:rsid w:val="00A23B54"/>
    <w:rsid w:val="00A24012"/>
    <w:rsid w:val="00A240A8"/>
    <w:rsid w:val="00A2410C"/>
    <w:rsid w:val="00A2473E"/>
    <w:rsid w:val="00A25CB7"/>
    <w:rsid w:val="00A26938"/>
    <w:rsid w:val="00A303BD"/>
    <w:rsid w:val="00A306A6"/>
    <w:rsid w:val="00A30A02"/>
    <w:rsid w:val="00A30CDD"/>
    <w:rsid w:val="00A3163D"/>
    <w:rsid w:val="00A3199C"/>
    <w:rsid w:val="00A32638"/>
    <w:rsid w:val="00A3317B"/>
    <w:rsid w:val="00A33AF5"/>
    <w:rsid w:val="00A35AF1"/>
    <w:rsid w:val="00A36EB1"/>
    <w:rsid w:val="00A37232"/>
    <w:rsid w:val="00A37785"/>
    <w:rsid w:val="00A37F2D"/>
    <w:rsid w:val="00A40C7E"/>
    <w:rsid w:val="00A40DB0"/>
    <w:rsid w:val="00A4127C"/>
    <w:rsid w:val="00A41D88"/>
    <w:rsid w:val="00A41D9A"/>
    <w:rsid w:val="00A43571"/>
    <w:rsid w:val="00A436E5"/>
    <w:rsid w:val="00A451CB"/>
    <w:rsid w:val="00A452A2"/>
    <w:rsid w:val="00A47AF3"/>
    <w:rsid w:val="00A52154"/>
    <w:rsid w:val="00A522B7"/>
    <w:rsid w:val="00A5265A"/>
    <w:rsid w:val="00A52723"/>
    <w:rsid w:val="00A52B26"/>
    <w:rsid w:val="00A52EEC"/>
    <w:rsid w:val="00A53CAC"/>
    <w:rsid w:val="00A54C6E"/>
    <w:rsid w:val="00A54D94"/>
    <w:rsid w:val="00A550DC"/>
    <w:rsid w:val="00A55732"/>
    <w:rsid w:val="00A55CE5"/>
    <w:rsid w:val="00A56646"/>
    <w:rsid w:val="00A56996"/>
    <w:rsid w:val="00A56A04"/>
    <w:rsid w:val="00A56D27"/>
    <w:rsid w:val="00A577D4"/>
    <w:rsid w:val="00A57A7E"/>
    <w:rsid w:val="00A57E63"/>
    <w:rsid w:val="00A607BF"/>
    <w:rsid w:val="00A60DD9"/>
    <w:rsid w:val="00A60F06"/>
    <w:rsid w:val="00A62744"/>
    <w:rsid w:val="00A62775"/>
    <w:rsid w:val="00A6291D"/>
    <w:rsid w:val="00A62BD6"/>
    <w:rsid w:val="00A631C5"/>
    <w:rsid w:val="00A640B6"/>
    <w:rsid w:val="00A647FD"/>
    <w:rsid w:val="00A649D9"/>
    <w:rsid w:val="00A65041"/>
    <w:rsid w:val="00A65183"/>
    <w:rsid w:val="00A65FBB"/>
    <w:rsid w:val="00A677A7"/>
    <w:rsid w:val="00A67D3A"/>
    <w:rsid w:val="00A70534"/>
    <w:rsid w:val="00A725D7"/>
    <w:rsid w:val="00A72F52"/>
    <w:rsid w:val="00A73FD3"/>
    <w:rsid w:val="00A741B2"/>
    <w:rsid w:val="00A7460B"/>
    <w:rsid w:val="00A74DC8"/>
    <w:rsid w:val="00A75085"/>
    <w:rsid w:val="00A756C6"/>
    <w:rsid w:val="00A75947"/>
    <w:rsid w:val="00A76F4B"/>
    <w:rsid w:val="00A77856"/>
    <w:rsid w:val="00A77A98"/>
    <w:rsid w:val="00A80554"/>
    <w:rsid w:val="00A80956"/>
    <w:rsid w:val="00A8182E"/>
    <w:rsid w:val="00A81D08"/>
    <w:rsid w:val="00A832AA"/>
    <w:rsid w:val="00A837D1"/>
    <w:rsid w:val="00A839A7"/>
    <w:rsid w:val="00A858BB"/>
    <w:rsid w:val="00A86489"/>
    <w:rsid w:val="00A90933"/>
    <w:rsid w:val="00A9126C"/>
    <w:rsid w:val="00A91C7B"/>
    <w:rsid w:val="00A91DE9"/>
    <w:rsid w:val="00A93D63"/>
    <w:rsid w:val="00A9498A"/>
    <w:rsid w:val="00A95B53"/>
    <w:rsid w:val="00A95C9D"/>
    <w:rsid w:val="00A96257"/>
    <w:rsid w:val="00A96B94"/>
    <w:rsid w:val="00AA0107"/>
    <w:rsid w:val="00AA01A7"/>
    <w:rsid w:val="00AA0316"/>
    <w:rsid w:val="00AA050B"/>
    <w:rsid w:val="00AA0819"/>
    <w:rsid w:val="00AA1803"/>
    <w:rsid w:val="00AA1915"/>
    <w:rsid w:val="00AA2B07"/>
    <w:rsid w:val="00AA3B3E"/>
    <w:rsid w:val="00AA4135"/>
    <w:rsid w:val="00AA68DE"/>
    <w:rsid w:val="00AB04BE"/>
    <w:rsid w:val="00AB0683"/>
    <w:rsid w:val="00AB0C9E"/>
    <w:rsid w:val="00AB246A"/>
    <w:rsid w:val="00AB2A44"/>
    <w:rsid w:val="00AB49A7"/>
    <w:rsid w:val="00AB5927"/>
    <w:rsid w:val="00AB676C"/>
    <w:rsid w:val="00AB6819"/>
    <w:rsid w:val="00AB7BD1"/>
    <w:rsid w:val="00AC1B5E"/>
    <w:rsid w:val="00AC2D84"/>
    <w:rsid w:val="00AC37B7"/>
    <w:rsid w:val="00AC3C13"/>
    <w:rsid w:val="00AC3C83"/>
    <w:rsid w:val="00AC3E00"/>
    <w:rsid w:val="00AC45AF"/>
    <w:rsid w:val="00AC4ECC"/>
    <w:rsid w:val="00AC544C"/>
    <w:rsid w:val="00AC55A0"/>
    <w:rsid w:val="00AC769F"/>
    <w:rsid w:val="00AC79ED"/>
    <w:rsid w:val="00AD06DE"/>
    <w:rsid w:val="00AD0CCC"/>
    <w:rsid w:val="00AD0D86"/>
    <w:rsid w:val="00AD0FE9"/>
    <w:rsid w:val="00AD1B44"/>
    <w:rsid w:val="00AD203A"/>
    <w:rsid w:val="00AD246E"/>
    <w:rsid w:val="00AD285A"/>
    <w:rsid w:val="00AD370A"/>
    <w:rsid w:val="00AD49F7"/>
    <w:rsid w:val="00AD4B36"/>
    <w:rsid w:val="00AD4C3F"/>
    <w:rsid w:val="00AD7827"/>
    <w:rsid w:val="00AE0793"/>
    <w:rsid w:val="00AE09A6"/>
    <w:rsid w:val="00AE178A"/>
    <w:rsid w:val="00AE1F58"/>
    <w:rsid w:val="00AE28DB"/>
    <w:rsid w:val="00AE3E19"/>
    <w:rsid w:val="00AE49C2"/>
    <w:rsid w:val="00AE60FA"/>
    <w:rsid w:val="00AE6BB9"/>
    <w:rsid w:val="00AE7E02"/>
    <w:rsid w:val="00AE7ECB"/>
    <w:rsid w:val="00AF0284"/>
    <w:rsid w:val="00AF13B6"/>
    <w:rsid w:val="00AF1442"/>
    <w:rsid w:val="00AF2378"/>
    <w:rsid w:val="00AF2E20"/>
    <w:rsid w:val="00AF3CD0"/>
    <w:rsid w:val="00AF4BBD"/>
    <w:rsid w:val="00AF5A82"/>
    <w:rsid w:val="00AF62C5"/>
    <w:rsid w:val="00AF79F9"/>
    <w:rsid w:val="00AF7FA7"/>
    <w:rsid w:val="00B000F0"/>
    <w:rsid w:val="00B0011C"/>
    <w:rsid w:val="00B0030D"/>
    <w:rsid w:val="00B00CF7"/>
    <w:rsid w:val="00B00D21"/>
    <w:rsid w:val="00B00FB5"/>
    <w:rsid w:val="00B00FF9"/>
    <w:rsid w:val="00B019A1"/>
    <w:rsid w:val="00B02B40"/>
    <w:rsid w:val="00B032D3"/>
    <w:rsid w:val="00B03938"/>
    <w:rsid w:val="00B03D07"/>
    <w:rsid w:val="00B040AB"/>
    <w:rsid w:val="00B043A1"/>
    <w:rsid w:val="00B04D76"/>
    <w:rsid w:val="00B05DEA"/>
    <w:rsid w:val="00B05E1E"/>
    <w:rsid w:val="00B05F4B"/>
    <w:rsid w:val="00B067BA"/>
    <w:rsid w:val="00B0710A"/>
    <w:rsid w:val="00B07634"/>
    <w:rsid w:val="00B0788B"/>
    <w:rsid w:val="00B11CAD"/>
    <w:rsid w:val="00B13C90"/>
    <w:rsid w:val="00B13E66"/>
    <w:rsid w:val="00B146AA"/>
    <w:rsid w:val="00B15374"/>
    <w:rsid w:val="00B15DE3"/>
    <w:rsid w:val="00B16F7D"/>
    <w:rsid w:val="00B172A4"/>
    <w:rsid w:val="00B17FCF"/>
    <w:rsid w:val="00B21378"/>
    <w:rsid w:val="00B21775"/>
    <w:rsid w:val="00B223AB"/>
    <w:rsid w:val="00B22459"/>
    <w:rsid w:val="00B22489"/>
    <w:rsid w:val="00B22B67"/>
    <w:rsid w:val="00B22D44"/>
    <w:rsid w:val="00B23029"/>
    <w:rsid w:val="00B24919"/>
    <w:rsid w:val="00B24D06"/>
    <w:rsid w:val="00B24FDB"/>
    <w:rsid w:val="00B25A76"/>
    <w:rsid w:val="00B302B7"/>
    <w:rsid w:val="00B30F31"/>
    <w:rsid w:val="00B3186E"/>
    <w:rsid w:val="00B3195D"/>
    <w:rsid w:val="00B31F3A"/>
    <w:rsid w:val="00B325B9"/>
    <w:rsid w:val="00B329F6"/>
    <w:rsid w:val="00B32DB9"/>
    <w:rsid w:val="00B332C6"/>
    <w:rsid w:val="00B332D1"/>
    <w:rsid w:val="00B3416E"/>
    <w:rsid w:val="00B34E2E"/>
    <w:rsid w:val="00B3665E"/>
    <w:rsid w:val="00B372CB"/>
    <w:rsid w:val="00B37687"/>
    <w:rsid w:val="00B376EE"/>
    <w:rsid w:val="00B40A47"/>
    <w:rsid w:val="00B40DBE"/>
    <w:rsid w:val="00B4278B"/>
    <w:rsid w:val="00B45B12"/>
    <w:rsid w:val="00B47085"/>
    <w:rsid w:val="00B471DA"/>
    <w:rsid w:val="00B4786B"/>
    <w:rsid w:val="00B47F3B"/>
    <w:rsid w:val="00B502EF"/>
    <w:rsid w:val="00B50724"/>
    <w:rsid w:val="00B51504"/>
    <w:rsid w:val="00B51529"/>
    <w:rsid w:val="00B51623"/>
    <w:rsid w:val="00B54025"/>
    <w:rsid w:val="00B54329"/>
    <w:rsid w:val="00B54476"/>
    <w:rsid w:val="00B544F7"/>
    <w:rsid w:val="00B5483D"/>
    <w:rsid w:val="00B54955"/>
    <w:rsid w:val="00B5560C"/>
    <w:rsid w:val="00B55D31"/>
    <w:rsid w:val="00B56252"/>
    <w:rsid w:val="00B564CC"/>
    <w:rsid w:val="00B565F0"/>
    <w:rsid w:val="00B56859"/>
    <w:rsid w:val="00B56EFC"/>
    <w:rsid w:val="00B57137"/>
    <w:rsid w:val="00B57657"/>
    <w:rsid w:val="00B5783A"/>
    <w:rsid w:val="00B578A1"/>
    <w:rsid w:val="00B57916"/>
    <w:rsid w:val="00B579D7"/>
    <w:rsid w:val="00B60466"/>
    <w:rsid w:val="00B60862"/>
    <w:rsid w:val="00B61F2C"/>
    <w:rsid w:val="00B62778"/>
    <w:rsid w:val="00B6402A"/>
    <w:rsid w:val="00B654A0"/>
    <w:rsid w:val="00B666B2"/>
    <w:rsid w:val="00B66ECB"/>
    <w:rsid w:val="00B67196"/>
    <w:rsid w:val="00B67469"/>
    <w:rsid w:val="00B675FA"/>
    <w:rsid w:val="00B7122D"/>
    <w:rsid w:val="00B71FF1"/>
    <w:rsid w:val="00B723B6"/>
    <w:rsid w:val="00B728DE"/>
    <w:rsid w:val="00B73190"/>
    <w:rsid w:val="00B74F42"/>
    <w:rsid w:val="00B75C2C"/>
    <w:rsid w:val="00B76777"/>
    <w:rsid w:val="00B77EB7"/>
    <w:rsid w:val="00B80B73"/>
    <w:rsid w:val="00B810E5"/>
    <w:rsid w:val="00B813EB"/>
    <w:rsid w:val="00B823E5"/>
    <w:rsid w:val="00B827D7"/>
    <w:rsid w:val="00B82B87"/>
    <w:rsid w:val="00B8332D"/>
    <w:rsid w:val="00B83575"/>
    <w:rsid w:val="00B842A0"/>
    <w:rsid w:val="00B85788"/>
    <w:rsid w:val="00B85CFA"/>
    <w:rsid w:val="00B86484"/>
    <w:rsid w:val="00B86688"/>
    <w:rsid w:val="00B86907"/>
    <w:rsid w:val="00B872E3"/>
    <w:rsid w:val="00B904A9"/>
    <w:rsid w:val="00B9119A"/>
    <w:rsid w:val="00B918CD"/>
    <w:rsid w:val="00B91B82"/>
    <w:rsid w:val="00B93098"/>
    <w:rsid w:val="00B9338A"/>
    <w:rsid w:val="00B94114"/>
    <w:rsid w:val="00B94661"/>
    <w:rsid w:val="00B95005"/>
    <w:rsid w:val="00B9513A"/>
    <w:rsid w:val="00B95594"/>
    <w:rsid w:val="00B96955"/>
    <w:rsid w:val="00B969BE"/>
    <w:rsid w:val="00B96B5C"/>
    <w:rsid w:val="00B97489"/>
    <w:rsid w:val="00B97538"/>
    <w:rsid w:val="00B97D9C"/>
    <w:rsid w:val="00BA142B"/>
    <w:rsid w:val="00BA14C0"/>
    <w:rsid w:val="00BA2FDF"/>
    <w:rsid w:val="00BA338E"/>
    <w:rsid w:val="00BA3390"/>
    <w:rsid w:val="00BA3522"/>
    <w:rsid w:val="00BA360E"/>
    <w:rsid w:val="00BA42D1"/>
    <w:rsid w:val="00BA4671"/>
    <w:rsid w:val="00BA5454"/>
    <w:rsid w:val="00BA5691"/>
    <w:rsid w:val="00BA760B"/>
    <w:rsid w:val="00BB1B6A"/>
    <w:rsid w:val="00BB333C"/>
    <w:rsid w:val="00BB3539"/>
    <w:rsid w:val="00BB3E1D"/>
    <w:rsid w:val="00BB4023"/>
    <w:rsid w:val="00BB41D3"/>
    <w:rsid w:val="00BC12F1"/>
    <w:rsid w:val="00BC2393"/>
    <w:rsid w:val="00BC3A1B"/>
    <w:rsid w:val="00BC4D8A"/>
    <w:rsid w:val="00BC5A21"/>
    <w:rsid w:val="00BC5BEF"/>
    <w:rsid w:val="00BC5E88"/>
    <w:rsid w:val="00BC6AC4"/>
    <w:rsid w:val="00BC6D82"/>
    <w:rsid w:val="00BC7802"/>
    <w:rsid w:val="00BC78F4"/>
    <w:rsid w:val="00BD020A"/>
    <w:rsid w:val="00BD0F2F"/>
    <w:rsid w:val="00BD172A"/>
    <w:rsid w:val="00BD23CE"/>
    <w:rsid w:val="00BD23D0"/>
    <w:rsid w:val="00BD3A15"/>
    <w:rsid w:val="00BD526C"/>
    <w:rsid w:val="00BD52B8"/>
    <w:rsid w:val="00BD5FBF"/>
    <w:rsid w:val="00BD7071"/>
    <w:rsid w:val="00BD7C56"/>
    <w:rsid w:val="00BE0069"/>
    <w:rsid w:val="00BE1185"/>
    <w:rsid w:val="00BE1502"/>
    <w:rsid w:val="00BE229F"/>
    <w:rsid w:val="00BE23E9"/>
    <w:rsid w:val="00BE34EB"/>
    <w:rsid w:val="00BE3B60"/>
    <w:rsid w:val="00BE60C6"/>
    <w:rsid w:val="00BE697B"/>
    <w:rsid w:val="00BE6A05"/>
    <w:rsid w:val="00BF0F65"/>
    <w:rsid w:val="00BF2A53"/>
    <w:rsid w:val="00BF35E5"/>
    <w:rsid w:val="00BF5101"/>
    <w:rsid w:val="00BF548A"/>
    <w:rsid w:val="00BF620E"/>
    <w:rsid w:val="00BF6BA5"/>
    <w:rsid w:val="00BF7131"/>
    <w:rsid w:val="00BF71DC"/>
    <w:rsid w:val="00BF7CD8"/>
    <w:rsid w:val="00BF7D2D"/>
    <w:rsid w:val="00BF7E66"/>
    <w:rsid w:val="00C0021E"/>
    <w:rsid w:val="00C006CA"/>
    <w:rsid w:val="00C01C7E"/>
    <w:rsid w:val="00C01F9F"/>
    <w:rsid w:val="00C02D2E"/>
    <w:rsid w:val="00C04871"/>
    <w:rsid w:val="00C05BA0"/>
    <w:rsid w:val="00C0695F"/>
    <w:rsid w:val="00C10090"/>
    <w:rsid w:val="00C10F83"/>
    <w:rsid w:val="00C1250D"/>
    <w:rsid w:val="00C13E06"/>
    <w:rsid w:val="00C13E81"/>
    <w:rsid w:val="00C149AD"/>
    <w:rsid w:val="00C1502B"/>
    <w:rsid w:val="00C15DD7"/>
    <w:rsid w:val="00C169FA"/>
    <w:rsid w:val="00C16E25"/>
    <w:rsid w:val="00C17095"/>
    <w:rsid w:val="00C171B2"/>
    <w:rsid w:val="00C1730E"/>
    <w:rsid w:val="00C17691"/>
    <w:rsid w:val="00C177FD"/>
    <w:rsid w:val="00C2096C"/>
    <w:rsid w:val="00C220F6"/>
    <w:rsid w:val="00C226DB"/>
    <w:rsid w:val="00C23D4C"/>
    <w:rsid w:val="00C2407E"/>
    <w:rsid w:val="00C248DC"/>
    <w:rsid w:val="00C257A1"/>
    <w:rsid w:val="00C25825"/>
    <w:rsid w:val="00C25DAE"/>
    <w:rsid w:val="00C26005"/>
    <w:rsid w:val="00C266EB"/>
    <w:rsid w:val="00C27657"/>
    <w:rsid w:val="00C27A58"/>
    <w:rsid w:val="00C30A7F"/>
    <w:rsid w:val="00C3137B"/>
    <w:rsid w:val="00C31ADA"/>
    <w:rsid w:val="00C35040"/>
    <w:rsid w:val="00C35A98"/>
    <w:rsid w:val="00C35AB6"/>
    <w:rsid w:val="00C35C88"/>
    <w:rsid w:val="00C35E27"/>
    <w:rsid w:val="00C3755F"/>
    <w:rsid w:val="00C37BBA"/>
    <w:rsid w:val="00C37EC6"/>
    <w:rsid w:val="00C40C4B"/>
    <w:rsid w:val="00C40CAB"/>
    <w:rsid w:val="00C40ED1"/>
    <w:rsid w:val="00C41FD8"/>
    <w:rsid w:val="00C42468"/>
    <w:rsid w:val="00C44A73"/>
    <w:rsid w:val="00C44ABB"/>
    <w:rsid w:val="00C4506C"/>
    <w:rsid w:val="00C45658"/>
    <w:rsid w:val="00C4568E"/>
    <w:rsid w:val="00C45A51"/>
    <w:rsid w:val="00C463C3"/>
    <w:rsid w:val="00C4720C"/>
    <w:rsid w:val="00C47484"/>
    <w:rsid w:val="00C50B70"/>
    <w:rsid w:val="00C51670"/>
    <w:rsid w:val="00C51EE4"/>
    <w:rsid w:val="00C52018"/>
    <w:rsid w:val="00C52B31"/>
    <w:rsid w:val="00C52BC0"/>
    <w:rsid w:val="00C53173"/>
    <w:rsid w:val="00C5349F"/>
    <w:rsid w:val="00C53CA9"/>
    <w:rsid w:val="00C5415A"/>
    <w:rsid w:val="00C55656"/>
    <w:rsid w:val="00C55AF8"/>
    <w:rsid w:val="00C57F6E"/>
    <w:rsid w:val="00C6016D"/>
    <w:rsid w:val="00C6083C"/>
    <w:rsid w:val="00C60ADF"/>
    <w:rsid w:val="00C61169"/>
    <w:rsid w:val="00C61173"/>
    <w:rsid w:val="00C62452"/>
    <w:rsid w:val="00C62E7B"/>
    <w:rsid w:val="00C641C2"/>
    <w:rsid w:val="00C64F77"/>
    <w:rsid w:val="00C65370"/>
    <w:rsid w:val="00C656C3"/>
    <w:rsid w:val="00C66076"/>
    <w:rsid w:val="00C6617A"/>
    <w:rsid w:val="00C662C1"/>
    <w:rsid w:val="00C7010B"/>
    <w:rsid w:val="00C7119A"/>
    <w:rsid w:val="00C715AC"/>
    <w:rsid w:val="00C715E3"/>
    <w:rsid w:val="00C71E8A"/>
    <w:rsid w:val="00C7254B"/>
    <w:rsid w:val="00C72E0B"/>
    <w:rsid w:val="00C73124"/>
    <w:rsid w:val="00C73882"/>
    <w:rsid w:val="00C739BA"/>
    <w:rsid w:val="00C745AC"/>
    <w:rsid w:val="00C74821"/>
    <w:rsid w:val="00C74D4C"/>
    <w:rsid w:val="00C76AFE"/>
    <w:rsid w:val="00C77712"/>
    <w:rsid w:val="00C81158"/>
    <w:rsid w:val="00C8219A"/>
    <w:rsid w:val="00C8239C"/>
    <w:rsid w:val="00C8241A"/>
    <w:rsid w:val="00C82DE4"/>
    <w:rsid w:val="00C830DA"/>
    <w:rsid w:val="00C83DE6"/>
    <w:rsid w:val="00C842DA"/>
    <w:rsid w:val="00C843F1"/>
    <w:rsid w:val="00C850DE"/>
    <w:rsid w:val="00C851E3"/>
    <w:rsid w:val="00C855F3"/>
    <w:rsid w:val="00C85B33"/>
    <w:rsid w:val="00C85F48"/>
    <w:rsid w:val="00C871C2"/>
    <w:rsid w:val="00C879A9"/>
    <w:rsid w:val="00C925F7"/>
    <w:rsid w:val="00C93427"/>
    <w:rsid w:val="00C94E29"/>
    <w:rsid w:val="00C95089"/>
    <w:rsid w:val="00C951C7"/>
    <w:rsid w:val="00CA08C9"/>
    <w:rsid w:val="00CA2024"/>
    <w:rsid w:val="00CA2F40"/>
    <w:rsid w:val="00CA392E"/>
    <w:rsid w:val="00CA4654"/>
    <w:rsid w:val="00CA4C5A"/>
    <w:rsid w:val="00CA4FA1"/>
    <w:rsid w:val="00CA5539"/>
    <w:rsid w:val="00CA5F31"/>
    <w:rsid w:val="00CA62D9"/>
    <w:rsid w:val="00CA6601"/>
    <w:rsid w:val="00CA7019"/>
    <w:rsid w:val="00CA7598"/>
    <w:rsid w:val="00CA76B9"/>
    <w:rsid w:val="00CA7BC6"/>
    <w:rsid w:val="00CB0CE6"/>
    <w:rsid w:val="00CB207D"/>
    <w:rsid w:val="00CB2B76"/>
    <w:rsid w:val="00CB2F73"/>
    <w:rsid w:val="00CB3763"/>
    <w:rsid w:val="00CB4207"/>
    <w:rsid w:val="00CB489C"/>
    <w:rsid w:val="00CB4D45"/>
    <w:rsid w:val="00CB6C79"/>
    <w:rsid w:val="00CB7F18"/>
    <w:rsid w:val="00CC008B"/>
    <w:rsid w:val="00CC0F78"/>
    <w:rsid w:val="00CC107B"/>
    <w:rsid w:val="00CC2C24"/>
    <w:rsid w:val="00CC45ED"/>
    <w:rsid w:val="00CC49CD"/>
    <w:rsid w:val="00CC5A52"/>
    <w:rsid w:val="00CC658F"/>
    <w:rsid w:val="00CC697D"/>
    <w:rsid w:val="00CC6A1E"/>
    <w:rsid w:val="00CC6D68"/>
    <w:rsid w:val="00CD0A16"/>
    <w:rsid w:val="00CD1209"/>
    <w:rsid w:val="00CD1D66"/>
    <w:rsid w:val="00CD24CC"/>
    <w:rsid w:val="00CD3BCA"/>
    <w:rsid w:val="00CD4107"/>
    <w:rsid w:val="00CD4355"/>
    <w:rsid w:val="00CD4D7E"/>
    <w:rsid w:val="00CD5C9C"/>
    <w:rsid w:val="00CD6337"/>
    <w:rsid w:val="00CE06BF"/>
    <w:rsid w:val="00CE0884"/>
    <w:rsid w:val="00CE120C"/>
    <w:rsid w:val="00CE23C1"/>
    <w:rsid w:val="00CE2511"/>
    <w:rsid w:val="00CE256A"/>
    <w:rsid w:val="00CE2624"/>
    <w:rsid w:val="00CE5090"/>
    <w:rsid w:val="00CE5126"/>
    <w:rsid w:val="00CE5A31"/>
    <w:rsid w:val="00CE5BB1"/>
    <w:rsid w:val="00CE69C3"/>
    <w:rsid w:val="00CE6A43"/>
    <w:rsid w:val="00CE7CAD"/>
    <w:rsid w:val="00CE7CCD"/>
    <w:rsid w:val="00CF05DB"/>
    <w:rsid w:val="00CF34D9"/>
    <w:rsid w:val="00CF46D1"/>
    <w:rsid w:val="00CF48D3"/>
    <w:rsid w:val="00CF53A4"/>
    <w:rsid w:val="00CF57E3"/>
    <w:rsid w:val="00CF5D30"/>
    <w:rsid w:val="00CF644A"/>
    <w:rsid w:val="00CF6700"/>
    <w:rsid w:val="00CF67D3"/>
    <w:rsid w:val="00CF6B44"/>
    <w:rsid w:val="00CF6F68"/>
    <w:rsid w:val="00CF72A7"/>
    <w:rsid w:val="00CF75EC"/>
    <w:rsid w:val="00D0189F"/>
    <w:rsid w:val="00D01D79"/>
    <w:rsid w:val="00D02067"/>
    <w:rsid w:val="00D045A2"/>
    <w:rsid w:val="00D04830"/>
    <w:rsid w:val="00D04865"/>
    <w:rsid w:val="00D04FBE"/>
    <w:rsid w:val="00D04FDB"/>
    <w:rsid w:val="00D04FDC"/>
    <w:rsid w:val="00D050FB"/>
    <w:rsid w:val="00D05765"/>
    <w:rsid w:val="00D07F62"/>
    <w:rsid w:val="00D10787"/>
    <w:rsid w:val="00D10B6E"/>
    <w:rsid w:val="00D11301"/>
    <w:rsid w:val="00D114A1"/>
    <w:rsid w:val="00D11EA2"/>
    <w:rsid w:val="00D127FE"/>
    <w:rsid w:val="00D1309B"/>
    <w:rsid w:val="00D13EB2"/>
    <w:rsid w:val="00D1445A"/>
    <w:rsid w:val="00D15A4D"/>
    <w:rsid w:val="00D16253"/>
    <w:rsid w:val="00D16261"/>
    <w:rsid w:val="00D1648C"/>
    <w:rsid w:val="00D168A5"/>
    <w:rsid w:val="00D1758D"/>
    <w:rsid w:val="00D175FC"/>
    <w:rsid w:val="00D17E04"/>
    <w:rsid w:val="00D20C57"/>
    <w:rsid w:val="00D216C3"/>
    <w:rsid w:val="00D2271E"/>
    <w:rsid w:val="00D22F2D"/>
    <w:rsid w:val="00D22F8C"/>
    <w:rsid w:val="00D23172"/>
    <w:rsid w:val="00D2361B"/>
    <w:rsid w:val="00D24B4A"/>
    <w:rsid w:val="00D24F2B"/>
    <w:rsid w:val="00D26BA7"/>
    <w:rsid w:val="00D275EB"/>
    <w:rsid w:val="00D275F1"/>
    <w:rsid w:val="00D27855"/>
    <w:rsid w:val="00D278E1"/>
    <w:rsid w:val="00D300BE"/>
    <w:rsid w:val="00D30891"/>
    <w:rsid w:val="00D30DB4"/>
    <w:rsid w:val="00D3192A"/>
    <w:rsid w:val="00D319E7"/>
    <w:rsid w:val="00D320C9"/>
    <w:rsid w:val="00D32495"/>
    <w:rsid w:val="00D325E6"/>
    <w:rsid w:val="00D327E3"/>
    <w:rsid w:val="00D32BD9"/>
    <w:rsid w:val="00D342B7"/>
    <w:rsid w:val="00D34DF1"/>
    <w:rsid w:val="00D34ED5"/>
    <w:rsid w:val="00D35A57"/>
    <w:rsid w:val="00D36670"/>
    <w:rsid w:val="00D3668A"/>
    <w:rsid w:val="00D3669F"/>
    <w:rsid w:val="00D367DE"/>
    <w:rsid w:val="00D367DF"/>
    <w:rsid w:val="00D36AB9"/>
    <w:rsid w:val="00D37D20"/>
    <w:rsid w:val="00D37E15"/>
    <w:rsid w:val="00D40C34"/>
    <w:rsid w:val="00D40F74"/>
    <w:rsid w:val="00D411B0"/>
    <w:rsid w:val="00D41204"/>
    <w:rsid w:val="00D45285"/>
    <w:rsid w:val="00D45645"/>
    <w:rsid w:val="00D4638F"/>
    <w:rsid w:val="00D4668D"/>
    <w:rsid w:val="00D466B5"/>
    <w:rsid w:val="00D468EE"/>
    <w:rsid w:val="00D46DFA"/>
    <w:rsid w:val="00D46FCA"/>
    <w:rsid w:val="00D502E6"/>
    <w:rsid w:val="00D50DD0"/>
    <w:rsid w:val="00D516A4"/>
    <w:rsid w:val="00D527A1"/>
    <w:rsid w:val="00D527FA"/>
    <w:rsid w:val="00D53040"/>
    <w:rsid w:val="00D53BB5"/>
    <w:rsid w:val="00D54550"/>
    <w:rsid w:val="00D54760"/>
    <w:rsid w:val="00D54A15"/>
    <w:rsid w:val="00D56DC3"/>
    <w:rsid w:val="00D572A8"/>
    <w:rsid w:val="00D579AC"/>
    <w:rsid w:val="00D6160A"/>
    <w:rsid w:val="00D62703"/>
    <w:rsid w:val="00D627A8"/>
    <w:rsid w:val="00D62971"/>
    <w:rsid w:val="00D64368"/>
    <w:rsid w:val="00D65599"/>
    <w:rsid w:val="00D65EC7"/>
    <w:rsid w:val="00D669F6"/>
    <w:rsid w:val="00D66EE8"/>
    <w:rsid w:val="00D67F33"/>
    <w:rsid w:val="00D72B5B"/>
    <w:rsid w:val="00D7309B"/>
    <w:rsid w:val="00D75F8B"/>
    <w:rsid w:val="00D75FF3"/>
    <w:rsid w:val="00D76771"/>
    <w:rsid w:val="00D76AA2"/>
    <w:rsid w:val="00D76B9F"/>
    <w:rsid w:val="00D77207"/>
    <w:rsid w:val="00D7762E"/>
    <w:rsid w:val="00D82BA6"/>
    <w:rsid w:val="00D82E96"/>
    <w:rsid w:val="00D83136"/>
    <w:rsid w:val="00D84D74"/>
    <w:rsid w:val="00D85174"/>
    <w:rsid w:val="00D85F79"/>
    <w:rsid w:val="00D8656B"/>
    <w:rsid w:val="00D86F29"/>
    <w:rsid w:val="00D879F8"/>
    <w:rsid w:val="00D90689"/>
    <w:rsid w:val="00D90CB2"/>
    <w:rsid w:val="00D91701"/>
    <w:rsid w:val="00D91C60"/>
    <w:rsid w:val="00D936A8"/>
    <w:rsid w:val="00D936E3"/>
    <w:rsid w:val="00D94044"/>
    <w:rsid w:val="00D95051"/>
    <w:rsid w:val="00D9528F"/>
    <w:rsid w:val="00D965F6"/>
    <w:rsid w:val="00D96BBD"/>
    <w:rsid w:val="00D96C72"/>
    <w:rsid w:val="00D9734D"/>
    <w:rsid w:val="00D97D85"/>
    <w:rsid w:val="00DA01CF"/>
    <w:rsid w:val="00DA13BE"/>
    <w:rsid w:val="00DA2226"/>
    <w:rsid w:val="00DA2708"/>
    <w:rsid w:val="00DA311C"/>
    <w:rsid w:val="00DA39E2"/>
    <w:rsid w:val="00DA3DE1"/>
    <w:rsid w:val="00DA412A"/>
    <w:rsid w:val="00DA4331"/>
    <w:rsid w:val="00DA5803"/>
    <w:rsid w:val="00DA6359"/>
    <w:rsid w:val="00DA6BA0"/>
    <w:rsid w:val="00DA7640"/>
    <w:rsid w:val="00DA778D"/>
    <w:rsid w:val="00DB0BFB"/>
    <w:rsid w:val="00DB0CB8"/>
    <w:rsid w:val="00DB0E90"/>
    <w:rsid w:val="00DB1BF3"/>
    <w:rsid w:val="00DB25DD"/>
    <w:rsid w:val="00DB3152"/>
    <w:rsid w:val="00DB38FA"/>
    <w:rsid w:val="00DB3E87"/>
    <w:rsid w:val="00DB4243"/>
    <w:rsid w:val="00DB4249"/>
    <w:rsid w:val="00DB4752"/>
    <w:rsid w:val="00DB49B6"/>
    <w:rsid w:val="00DB4B25"/>
    <w:rsid w:val="00DB4DB0"/>
    <w:rsid w:val="00DB5A9E"/>
    <w:rsid w:val="00DB5FEF"/>
    <w:rsid w:val="00DB63A7"/>
    <w:rsid w:val="00DB7FB1"/>
    <w:rsid w:val="00DC1665"/>
    <w:rsid w:val="00DC1A7F"/>
    <w:rsid w:val="00DC225B"/>
    <w:rsid w:val="00DC2836"/>
    <w:rsid w:val="00DC3195"/>
    <w:rsid w:val="00DC47A9"/>
    <w:rsid w:val="00DC4C31"/>
    <w:rsid w:val="00DC5474"/>
    <w:rsid w:val="00DC54F1"/>
    <w:rsid w:val="00DC6013"/>
    <w:rsid w:val="00DC65D8"/>
    <w:rsid w:val="00DC6EEA"/>
    <w:rsid w:val="00DD0000"/>
    <w:rsid w:val="00DD079E"/>
    <w:rsid w:val="00DD0E36"/>
    <w:rsid w:val="00DD0E96"/>
    <w:rsid w:val="00DD12F1"/>
    <w:rsid w:val="00DD1BF9"/>
    <w:rsid w:val="00DD257A"/>
    <w:rsid w:val="00DD5871"/>
    <w:rsid w:val="00DD5920"/>
    <w:rsid w:val="00DD5FB8"/>
    <w:rsid w:val="00DD652E"/>
    <w:rsid w:val="00DD74F1"/>
    <w:rsid w:val="00DE218C"/>
    <w:rsid w:val="00DE21B6"/>
    <w:rsid w:val="00DE2D0F"/>
    <w:rsid w:val="00DE347F"/>
    <w:rsid w:val="00DE394E"/>
    <w:rsid w:val="00DE4C5F"/>
    <w:rsid w:val="00DE5300"/>
    <w:rsid w:val="00DE5D85"/>
    <w:rsid w:val="00DE7E5D"/>
    <w:rsid w:val="00DF2895"/>
    <w:rsid w:val="00DF2E38"/>
    <w:rsid w:val="00DF30B6"/>
    <w:rsid w:val="00DF36B7"/>
    <w:rsid w:val="00DF3B27"/>
    <w:rsid w:val="00DF4A26"/>
    <w:rsid w:val="00DF587C"/>
    <w:rsid w:val="00DF6382"/>
    <w:rsid w:val="00DF69B6"/>
    <w:rsid w:val="00DF7D1A"/>
    <w:rsid w:val="00E00EA9"/>
    <w:rsid w:val="00E015F0"/>
    <w:rsid w:val="00E01DD8"/>
    <w:rsid w:val="00E0205C"/>
    <w:rsid w:val="00E02A92"/>
    <w:rsid w:val="00E0490E"/>
    <w:rsid w:val="00E06309"/>
    <w:rsid w:val="00E06366"/>
    <w:rsid w:val="00E077E2"/>
    <w:rsid w:val="00E100A9"/>
    <w:rsid w:val="00E12082"/>
    <w:rsid w:val="00E12BBD"/>
    <w:rsid w:val="00E13E0E"/>
    <w:rsid w:val="00E14438"/>
    <w:rsid w:val="00E14C0A"/>
    <w:rsid w:val="00E15A87"/>
    <w:rsid w:val="00E16931"/>
    <w:rsid w:val="00E169D0"/>
    <w:rsid w:val="00E17AA7"/>
    <w:rsid w:val="00E21273"/>
    <w:rsid w:val="00E225EB"/>
    <w:rsid w:val="00E225F3"/>
    <w:rsid w:val="00E227E1"/>
    <w:rsid w:val="00E23CF8"/>
    <w:rsid w:val="00E247CA"/>
    <w:rsid w:val="00E2673B"/>
    <w:rsid w:val="00E27709"/>
    <w:rsid w:val="00E278B4"/>
    <w:rsid w:val="00E30BB3"/>
    <w:rsid w:val="00E30FCB"/>
    <w:rsid w:val="00E31708"/>
    <w:rsid w:val="00E34417"/>
    <w:rsid w:val="00E36983"/>
    <w:rsid w:val="00E373DC"/>
    <w:rsid w:val="00E377C5"/>
    <w:rsid w:val="00E4034B"/>
    <w:rsid w:val="00E40803"/>
    <w:rsid w:val="00E417FC"/>
    <w:rsid w:val="00E420AE"/>
    <w:rsid w:val="00E437B3"/>
    <w:rsid w:val="00E43A71"/>
    <w:rsid w:val="00E43C71"/>
    <w:rsid w:val="00E43C85"/>
    <w:rsid w:val="00E44301"/>
    <w:rsid w:val="00E447DF"/>
    <w:rsid w:val="00E47273"/>
    <w:rsid w:val="00E47CA7"/>
    <w:rsid w:val="00E50129"/>
    <w:rsid w:val="00E5059F"/>
    <w:rsid w:val="00E5069F"/>
    <w:rsid w:val="00E51127"/>
    <w:rsid w:val="00E5143E"/>
    <w:rsid w:val="00E5178D"/>
    <w:rsid w:val="00E51E3A"/>
    <w:rsid w:val="00E528EF"/>
    <w:rsid w:val="00E538D5"/>
    <w:rsid w:val="00E53F41"/>
    <w:rsid w:val="00E541D8"/>
    <w:rsid w:val="00E556B4"/>
    <w:rsid w:val="00E55B7E"/>
    <w:rsid w:val="00E56D19"/>
    <w:rsid w:val="00E576A0"/>
    <w:rsid w:val="00E57A3E"/>
    <w:rsid w:val="00E61995"/>
    <w:rsid w:val="00E62492"/>
    <w:rsid w:val="00E624E4"/>
    <w:rsid w:val="00E628CD"/>
    <w:rsid w:val="00E63079"/>
    <w:rsid w:val="00E636FF"/>
    <w:rsid w:val="00E642CB"/>
    <w:rsid w:val="00E644DC"/>
    <w:rsid w:val="00E6564A"/>
    <w:rsid w:val="00E65C3E"/>
    <w:rsid w:val="00E65C9B"/>
    <w:rsid w:val="00E66996"/>
    <w:rsid w:val="00E66FAF"/>
    <w:rsid w:val="00E67AAA"/>
    <w:rsid w:val="00E67D0B"/>
    <w:rsid w:val="00E67DD2"/>
    <w:rsid w:val="00E71D6C"/>
    <w:rsid w:val="00E72226"/>
    <w:rsid w:val="00E7240F"/>
    <w:rsid w:val="00E727A9"/>
    <w:rsid w:val="00E72BEE"/>
    <w:rsid w:val="00E72F42"/>
    <w:rsid w:val="00E73154"/>
    <w:rsid w:val="00E7378E"/>
    <w:rsid w:val="00E739CC"/>
    <w:rsid w:val="00E74C09"/>
    <w:rsid w:val="00E74F0C"/>
    <w:rsid w:val="00E759FE"/>
    <w:rsid w:val="00E76E0F"/>
    <w:rsid w:val="00E77340"/>
    <w:rsid w:val="00E773CA"/>
    <w:rsid w:val="00E776E9"/>
    <w:rsid w:val="00E77860"/>
    <w:rsid w:val="00E77CC5"/>
    <w:rsid w:val="00E77D61"/>
    <w:rsid w:val="00E77FE4"/>
    <w:rsid w:val="00E80DD5"/>
    <w:rsid w:val="00E82DDE"/>
    <w:rsid w:val="00E83EE3"/>
    <w:rsid w:val="00E851F1"/>
    <w:rsid w:val="00E85B12"/>
    <w:rsid w:val="00E871AD"/>
    <w:rsid w:val="00E87EF9"/>
    <w:rsid w:val="00E90846"/>
    <w:rsid w:val="00E90925"/>
    <w:rsid w:val="00E91226"/>
    <w:rsid w:val="00E93225"/>
    <w:rsid w:val="00E94432"/>
    <w:rsid w:val="00E95A78"/>
    <w:rsid w:val="00E95AFE"/>
    <w:rsid w:val="00E95E8B"/>
    <w:rsid w:val="00E97EB9"/>
    <w:rsid w:val="00E97FB0"/>
    <w:rsid w:val="00EA0478"/>
    <w:rsid w:val="00EA10FD"/>
    <w:rsid w:val="00EA22E1"/>
    <w:rsid w:val="00EA2D9D"/>
    <w:rsid w:val="00EA385B"/>
    <w:rsid w:val="00EA46AD"/>
    <w:rsid w:val="00EA4BED"/>
    <w:rsid w:val="00EA4E4B"/>
    <w:rsid w:val="00EA56E3"/>
    <w:rsid w:val="00EA5B18"/>
    <w:rsid w:val="00EA605E"/>
    <w:rsid w:val="00EA6510"/>
    <w:rsid w:val="00EA6668"/>
    <w:rsid w:val="00EA6817"/>
    <w:rsid w:val="00EA6D39"/>
    <w:rsid w:val="00EA7834"/>
    <w:rsid w:val="00EB1052"/>
    <w:rsid w:val="00EB1398"/>
    <w:rsid w:val="00EB234F"/>
    <w:rsid w:val="00EB24B4"/>
    <w:rsid w:val="00EB2976"/>
    <w:rsid w:val="00EB3227"/>
    <w:rsid w:val="00EB346C"/>
    <w:rsid w:val="00EB411A"/>
    <w:rsid w:val="00EB5039"/>
    <w:rsid w:val="00EB624D"/>
    <w:rsid w:val="00EB723E"/>
    <w:rsid w:val="00EB7F4D"/>
    <w:rsid w:val="00EC05B8"/>
    <w:rsid w:val="00EC07D3"/>
    <w:rsid w:val="00EC1130"/>
    <w:rsid w:val="00EC1A71"/>
    <w:rsid w:val="00EC1DC2"/>
    <w:rsid w:val="00EC2007"/>
    <w:rsid w:val="00EC2AC6"/>
    <w:rsid w:val="00EC3A91"/>
    <w:rsid w:val="00EC41FB"/>
    <w:rsid w:val="00EC506D"/>
    <w:rsid w:val="00EC55D4"/>
    <w:rsid w:val="00EC6A30"/>
    <w:rsid w:val="00EC6AFA"/>
    <w:rsid w:val="00EC6B6C"/>
    <w:rsid w:val="00EC6E5E"/>
    <w:rsid w:val="00EC7D28"/>
    <w:rsid w:val="00EC7F89"/>
    <w:rsid w:val="00ED0041"/>
    <w:rsid w:val="00ED24F6"/>
    <w:rsid w:val="00ED3150"/>
    <w:rsid w:val="00ED3DD8"/>
    <w:rsid w:val="00ED4CD5"/>
    <w:rsid w:val="00ED5A2D"/>
    <w:rsid w:val="00ED67AC"/>
    <w:rsid w:val="00ED6D84"/>
    <w:rsid w:val="00ED6EC3"/>
    <w:rsid w:val="00EE04F2"/>
    <w:rsid w:val="00EE0725"/>
    <w:rsid w:val="00EE1C7E"/>
    <w:rsid w:val="00EE1DD0"/>
    <w:rsid w:val="00EE31BC"/>
    <w:rsid w:val="00EE33EC"/>
    <w:rsid w:val="00EE3C89"/>
    <w:rsid w:val="00EE4608"/>
    <w:rsid w:val="00EE5414"/>
    <w:rsid w:val="00EE5461"/>
    <w:rsid w:val="00EE5AEE"/>
    <w:rsid w:val="00EE6407"/>
    <w:rsid w:val="00EE70F5"/>
    <w:rsid w:val="00EE78C9"/>
    <w:rsid w:val="00EE7BF2"/>
    <w:rsid w:val="00EF0DD4"/>
    <w:rsid w:val="00EF191C"/>
    <w:rsid w:val="00EF5793"/>
    <w:rsid w:val="00EF604B"/>
    <w:rsid w:val="00EF735F"/>
    <w:rsid w:val="00EF7631"/>
    <w:rsid w:val="00F0026D"/>
    <w:rsid w:val="00F00D83"/>
    <w:rsid w:val="00F01145"/>
    <w:rsid w:val="00F026DB"/>
    <w:rsid w:val="00F02D52"/>
    <w:rsid w:val="00F03228"/>
    <w:rsid w:val="00F05914"/>
    <w:rsid w:val="00F05C75"/>
    <w:rsid w:val="00F06E2B"/>
    <w:rsid w:val="00F07CB6"/>
    <w:rsid w:val="00F106B2"/>
    <w:rsid w:val="00F12519"/>
    <w:rsid w:val="00F12F79"/>
    <w:rsid w:val="00F12F96"/>
    <w:rsid w:val="00F139DA"/>
    <w:rsid w:val="00F15285"/>
    <w:rsid w:val="00F15828"/>
    <w:rsid w:val="00F16DAE"/>
    <w:rsid w:val="00F16FD0"/>
    <w:rsid w:val="00F17B1E"/>
    <w:rsid w:val="00F2020A"/>
    <w:rsid w:val="00F206C3"/>
    <w:rsid w:val="00F219BB"/>
    <w:rsid w:val="00F21B4C"/>
    <w:rsid w:val="00F21B52"/>
    <w:rsid w:val="00F21E50"/>
    <w:rsid w:val="00F21F9B"/>
    <w:rsid w:val="00F22CC6"/>
    <w:rsid w:val="00F23052"/>
    <w:rsid w:val="00F23117"/>
    <w:rsid w:val="00F2322F"/>
    <w:rsid w:val="00F23827"/>
    <w:rsid w:val="00F24553"/>
    <w:rsid w:val="00F24A70"/>
    <w:rsid w:val="00F2766F"/>
    <w:rsid w:val="00F300E3"/>
    <w:rsid w:val="00F308A8"/>
    <w:rsid w:val="00F31ADD"/>
    <w:rsid w:val="00F34261"/>
    <w:rsid w:val="00F34707"/>
    <w:rsid w:val="00F34992"/>
    <w:rsid w:val="00F34FA4"/>
    <w:rsid w:val="00F368EB"/>
    <w:rsid w:val="00F36AAA"/>
    <w:rsid w:val="00F36B81"/>
    <w:rsid w:val="00F36FAA"/>
    <w:rsid w:val="00F40283"/>
    <w:rsid w:val="00F418D8"/>
    <w:rsid w:val="00F4207D"/>
    <w:rsid w:val="00F4300F"/>
    <w:rsid w:val="00F44202"/>
    <w:rsid w:val="00F447C6"/>
    <w:rsid w:val="00F4551A"/>
    <w:rsid w:val="00F45814"/>
    <w:rsid w:val="00F4678A"/>
    <w:rsid w:val="00F46EF1"/>
    <w:rsid w:val="00F47835"/>
    <w:rsid w:val="00F50146"/>
    <w:rsid w:val="00F53100"/>
    <w:rsid w:val="00F53F28"/>
    <w:rsid w:val="00F54248"/>
    <w:rsid w:val="00F54CC4"/>
    <w:rsid w:val="00F5621D"/>
    <w:rsid w:val="00F56887"/>
    <w:rsid w:val="00F60272"/>
    <w:rsid w:val="00F60ED7"/>
    <w:rsid w:val="00F60F46"/>
    <w:rsid w:val="00F61426"/>
    <w:rsid w:val="00F61C07"/>
    <w:rsid w:val="00F61EA2"/>
    <w:rsid w:val="00F61EF2"/>
    <w:rsid w:val="00F62370"/>
    <w:rsid w:val="00F63317"/>
    <w:rsid w:val="00F6373A"/>
    <w:rsid w:val="00F6538A"/>
    <w:rsid w:val="00F65481"/>
    <w:rsid w:val="00F6647C"/>
    <w:rsid w:val="00F6677D"/>
    <w:rsid w:val="00F66CF8"/>
    <w:rsid w:val="00F67322"/>
    <w:rsid w:val="00F718F1"/>
    <w:rsid w:val="00F71982"/>
    <w:rsid w:val="00F725C9"/>
    <w:rsid w:val="00F72970"/>
    <w:rsid w:val="00F72EB2"/>
    <w:rsid w:val="00F73C45"/>
    <w:rsid w:val="00F74690"/>
    <w:rsid w:val="00F757C5"/>
    <w:rsid w:val="00F80EA0"/>
    <w:rsid w:val="00F80ED7"/>
    <w:rsid w:val="00F81215"/>
    <w:rsid w:val="00F81751"/>
    <w:rsid w:val="00F82E5F"/>
    <w:rsid w:val="00F8385B"/>
    <w:rsid w:val="00F83DFB"/>
    <w:rsid w:val="00F83E27"/>
    <w:rsid w:val="00F85712"/>
    <w:rsid w:val="00F85D9D"/>
    <w:rsid w:val="00F87901"/>
    <w:rsid w:val="00F900DE"/>
    <w:rsid w:val="00F9142B"/>
    <w:rsid w:val="00F914F7"/>
    <w:rsid w:val="00F92761"/>
    <w:rsid w:val="00F933CF"/>
    <w:rsid w:val="00F9574B"/>
    <w:rsid w:val="00F95BD7"/>
    <w:rsid w:val="00F96FD5"/>
    <w:rsid w:val="00F97C0C"/>
    <w:rsid w:val="00FA0409"/>
    <w:rsid w:val="00FA059B"/>
    <w:rsid w:val="00FA08BC"/>
    <w:rsid w:val="00FA0B31"/>
    <w:rsid w:val="00FA1820"/>
    <w:rsid w:val="00FA1AED"/>
    <w:rsid w:val="00FA1F44"/>
    <w:rsid w:val="00FA3604"/>
    <w:rsid w:val="00FA4EE9"/>
    <w:rsid w:val="00FA5E07"/>
    <w:rsid w:val="00FA6323"/>
    <w:rsid w:val="00FA70C7"/>
    <w:rsid w:val="00FB01C7"/>
    <w:rsid w:val="00FB19F4"/>
    <w:rsid w:val="00FB20B6"/>
    <w:rsid w:val="00FB22AF"/>
    <w:rsid w:val="00FB3030"/>
    <w:rsid w:val="00FB3610"/>
    <w:rsid w:val="00FB4142"/>
    <w:rsid w:val="00FB439B"/>
    <w:rsid w:val="00FB4A56"/>
    <w:rsid w:val="00FB5222"/>
    <w:rsid w:val="00FB5D3D"/>
    <w:rsid w:val="00FB746B"/>
    <w:rsid w:val="00FB7876"/>
    <w:rsid w:val="00FB7B77"/>
    <w:rsid w:val="00FB7FCF"/>
    <w:rsid w:val="00FC0E9E"/>
    <w:rsid w:val="00FC0F02"/>
    <w:rsid w:val="00FC2023"/>
    <w:rsid w:val="00FC20DE"/>
    <w:rsid w:val="00FC315A"/>
    <w:rsid w:val="00FC3A73"/>
    <w:rsid w:val="00FC60D3"/>
    <w:rsid w:val="00FD0395"/>
    <w:rsid w:val="00FD150A"/>
    <w:rsid w:val="00FD65D2"/>
    <w:rsid w:val="00FE12C0"/>
    <w:rsid w:val="00FE1951"/>
    <w:rsid w:val="00FE1DC7"/>
    <w:rsid w:val="00FE249C"/>
    <w:rsid w:val="00FE2648"/>
    <w:rsid w:val="00FE40C4"/>
    <w:rsid w:val="00FE54A8"/>
    <w:rsid w:val="00FE552C"/>
    <w:rsid w:val="00FE5B84"/>
    <w:rsid w:val="00FE660A"/>
    <w:rsid w:val="00FE695D"/>
    <w:rsid w:val="00FE6A96"/>
    <w:rsid w:val="00FE717F"/>
    <w:rsid w:val="00FE72F3"/>
    <w:rsid w:val="00FE7904"/>
    <w:rsid w:val="00FE7EDF"/>
    <w:rsid w:val="00FE7F81"/>
    <w:rsid w:val="00FF186B"/>
    <w:rsid w:val="00FF29A3"/>
    <w:rsid w:val="00FF2CE3"/>
    <w:rsid w:val="00FF3037"/>
    <w:rsid w:val="00FF4E28"/>
    <w:rsid w:val="00FF5C2B"/>
    <w:rsid w:val="00FF5DDB"/>
    <w:rsid w:val="00FF6040"/>
    <w:rsid w:val="00FF6EBE"/>
    <w:rsid w:val="00FF7810"/>
  </w:rsids>
  <m:mathPr>
    <m:mathFont m:val="Cambria Math"/>
    <m:brkBin m:val="before"/>
    <m:brkBinSub m:val="--"/>
    <m:smallFrac/>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78DBDE8"/>
  <w15:docId w15:val="{5EBB1C85-9765-4DE2-94A1-ED7878A1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BC5"/>
    <w:pPr>
      <w:spacing w:line="240" w:lineRule="auto"/>
      <w:jc w:val="both"/>
    </w:pPr>
  </w:style>
  <w:style w:type="paragraph" w:styleId="Ttulo1">
    <w:name w:val="heading 1"/>
    <w:aliases w:val="Headline 1"/>
    <w:basedOn w:val="Normal"/>
    <w:next w:val="Textbody"/>
    <w:link w:val="Ttulo1Car"/>
    <w:qFormat/>
    <w:rsid w:val="005505C5"/>
    <w:pPr>
      <w:keepNext/>
      <w:pageBreakBefore/>
      <w:numPr>
        <w:numId w:val="3"/>
      </w:numPr>
      <w:spacing w:before="1200" w:after="480" w:line="480" w:lineRule="atLeast"/>
      <w:outlineLvl w:val="0"/>
    </w:pPr>
    <w:rPr>
      <w:rFonts w:ascii="Calibri" w:eastAsia="Batang" w:hAnsi="Calibri" w:cs="Arial"/>
      <w:b/>
      <w:bCs/>
      <w:snapToGrid w:val="0"/>
      <w:color w:val="595959"/>
      <w:kern w:val="32"/>
      <w:sz w:val="44"/>
      <w:szCs w:val="44"/>
      <w:lang w:eastAsia="ko-KR"/>
    </w:rPr>
  </w:style>
  <w:style w:type="paragraph" w:styleId="Ttulo2">
    <w:name w:val="heading 2"/>
    <w:basedOn w:val="Normal"/>
    <w:next w:val="Textbody"/>
    <w:link w:val="Ttulo2Car"/>
    <w:qFormat/>
    <w:rsid w:val="00353D05"/>
    <w:pPr>
      <w:keepNext/>
      <w:numPr>
        <w:ilvl w:val="1"/>
        <w:numId w:val="3"/>
      </w:numPr>
      <w:tabs>
        <w:tab w:val="left" w:pos="709"/>
      </w:tabs>
      <w:spacing w:before="480" w:after="120" w:line="480" w:lineRule="atLeast"/>
      <w:ind w:left="431" w:hanging="431"/>
      <w:outlineLvl w:val="1"/>
    </w:pPr>
    <w:rPr>
      <w:rFonts w:ascii="Calibri" w:eastAsia="Batang" w:hAnsi="Calibri" w:cs="Arial"/>
      <w:b/>
      <w:iCs/>
      <w:snapToGrid w:val="0"/>
      <w:color w:val="595959"/>
      <w:kern w:val="32"/>
      <w:sz w:val="32"/>
      <w:szCs w:val="32"/>
      <w:lang w:eastAsia="ko-KR"/>
    </w:rPr>
  </w:style>
  <w:style w:type="paragraph" w:styleId="Ttulo3">
    <w:name w:val="heading 3"/>
    <w:basedOn w:val="Normal"/>
    <w:next w:val="Textbody"/>
    <w:link w:val="Ttulo3Car"/>
    <w:unhideWhenUsed/>
    <w:qFormat/>
    <w:rsid w:val="00671182"/>
    <w:pPr>
      <w:keepNext/>
      <w:numPr>
        <w:ilvl w:val="2"/>
        <w:numId w:val="3"/>
      </w:numPr>
      <w:tabs>
        <w:tab w:val="left" w:pos="851"/>
      </w:tabs>
      <w:spacing w:before="240" w:after="120" w:line="360" w:lineRule="atLeast"/>
      <w:outlineLvl w:val="2"/>
    </w:pPr>
    <w:rPr>
      <w:rFonts w:ascii="Calibri" w:eastAsia="Batang" w:hAnsi="Calibri" w:cs="Arial"/>
      <w:b/>
      <w:iCs/>
      <w:snapToGrid w:val="0"/>
      <w:color w:val="595959"/>
      <w:kern w:val="32"/>
      <w:sz w:val="24"/>
      <w:szCs w:val="24"/>
      <w:lang w:eastAsia="ko-KR"/>
    </w:rPr>
  </w:style>
  <w:style w:type="paragraph" w:styleId="Ttulo4">
    <w:name w:val="heading 4"/>
    <w:basedOn w:val="Normal"/>
    <w:next w:val="Textbody"/>
    <w:link w:val="Ttulo4Car"/>
    <w:unhideWhenUsed/>
    <w:qFormat/>
    <w:rsid w:val="004A376B"/>
    <w:pPr>
      <w:keepNext/>
      <w:numPr>
        <w:ilvl w:val="3"/>
        <w:numId w:val="3"/>
      </w:numPr>
      <w:tabs>
        <w:tab w:val="left" w:pos="851"/>
      </w:tabs>
      <w:spacing w:before="240" w:after="120" w:line="320" w:lineRule="atLeast"/>
      <w:ind w:hanging="1728"/>
      <w:outlineLvl w:val="3"/>
    </w:pPr>
    <w:rPr>
      <w:rFonts w:ascii="Calibri" w:eastAsia="Batang" w:hAnsi="Calibri" w:cs="Arial"/>
      <w:i/>
      <w:iCs/>
      <w:snapToGrid w:val="0"/>
      <w:kern w:val="32"/>
      <w:lang w:eastAsia="ko-KR"/>
    </w:rPr>
  </w:style>
  <w:style w:type="paragraph" w:styleId="Ttulo5">
    <w:name w:val="heading 5"/>
    <w:basedOn w:val="Normal"/>
    <w:next w:val="Normal"/>
    <w:link w:val="Ttulo5Car"/>
    <w:uiPriority w:val="9"/>
    <w:unhideWhenUsed/>
    <w:qFormat/>
    <w:rsid w:val="005D599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065A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5065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5065A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5065A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A43"/>
    <w:pPr>
      <w:tabs>
        <w:tab w:val="center" w:pos="4513"/>
        <w:tab w:val="right" w:pos="9026"/>
      </w:tabs>
      <w:spacing w:after="0"/>
    </w:pPr>
  </w:style>
  <w:style w:type="character" w:customStyle="1" w:styleId="EncabezadoCar">
    <w:name w:val="Encabezado Car"/>
    <w:basedOn w:val="Fuentedeprrafopredeter"/>
    <w:link w:val="Encabezado"/>
    <w:uiPriority w:val="99"/>
    <w:rsid w:val="00264A43"/>
  </w:style>
  <w:style w:type="paragraph" w:styleId="Piedepgina">
    <w:name w:val="footer"/>
    <w:basedOn w:val="Normal"/>
    <w:link w:val="PiedepginaCar"/>
    <w:unhideWhenUsed/>
    <w:rsid w:val="00264A43"/>
    <w:pPr>
      <w:tabs>
        <w:tab w:val="center" w:pos="4513"/>
        <w:tab w:val="right" w:pos="9026"/>
      </w:tabs>
      <w:spacing w:after="0"/>
    </w:pPr>
  </w:style>
  <w:style w:type="character" w:customStyle="1" w:styleId="PiedepginaCar">
    <w:name w:val="Pie de página Car"/>
    <w:basedOn w:val="Fuentedeprrafopredeter"/>
    <w:link w:val="Piedepgina"/>
    <w:rsid w:val="00264A43"/>
  </w:style>
  <w:style w:type="paragraph" w:styleId="Textodeglobo">
    <w:name w:val="Balloon Text"/>
    <w:basedOn w:val="Normal"/>
    <w:link w:val="TextodegloboCar"/>
    <w:uiPriority w:val="99"/>
    <w:semiHidden/>
    <w:unhideWhenUsed/>
    <w:rsid w:val="00264A4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A43"/>
    <w:rPr>
      <w:rFonts w:ascii="Tahoma" w:hAnsi="Tahoma" w:cs="Tahoma"/>
      <w:sz w:val="16"/>
      <w:szCs w:val="16"/>
    </w:rPr>
  </w:style>
  <w:style w:type="character" w:customStyle="1" w:styleId="apple-converted-space">
    <w:name w:val="apple-converted-space"/>
    <w:basedOn w:val="Fuentedeprrafopredeter"/>
    <w:rsid w:val="00264A43"/>
  </w:style>
  <w:style w:type="character" w:styleId="nfasis">
    <w:name w:val="Emphasis"/>
    <w:basedOn w:val="Fuentedeprrafopredeter"/>
    <w:uiPriority w:val="20"/>
    <w:rsid w:val="00264A43"/>
    <w:rPr>
      <w:i/>
      <w:iCs/>
    </w:rPr>
  </w:style>
  <w:style w:type="character" w:customStyle="1" w:styleId="Ttulo2Car">
    <w:name w:val="Título 2 Car"/>
    <w:basedOn w:val="Fuentedeprrafopredeter"/>
    <w:link w:val="Ttulo2"/>
    <w:rsid w:val="00353D05"/>
    <w:rPr>
      <w:rFonts w:ascii="Calibri" w:eastAsia="Batang" w:hAnsi="Calibri" w:cs="Arial"/>
      <w:b/>
      <w:iCs/>
      <w:snapToGrid w:val="0"/>
      <w:color w:val="595959"/>
      <w:kern w:val="32"/>
      <w:sz w:val="32"/>
      <w:szCs w:val="32"/>
      <w:lang w:eastAsia="ko-KR"/>
    </w:rPr>
  </w:style>
  <w:style w:type="paragraph" w:customStyle="1" w:styleId="Contents-Title">
    <w:name w:val="Contents - Title"/>
    <w:basedOn w:val="Ttulo1"/>
    <w:next w:val="Textbody"/>
    <w:autoRedefine/>
    <w:rsid w:val="00F60ED7"/>
    <w:pPr>
      <w:numPr>
        <w:numId w:val="0"/>
      </w:numPr>
      <w:tabs>
        <w:tab w:val="center" w:pos="4932"/>
      </w:tabs>
      <w:spacing w:before="360" w:after="560" w:line="560" w:lineRule="atLeast"/>
      <w:ind w:right="1191"/>
    </w:pPr>
    <w:rPr>
      <w:bCs w:val="0"/>
    </w:rPr>
  </w:style>
  <w:style w:type="paragraph" w:styleId="TDC1">
    <w:name w:val="toc 1"/>
    <w:basedOn w:val="Textoindependiente"/>
    <w:next w:val="Textoindependiente"/>
    <w:autoRedefine/>
    <w:uiPriority w:val="39"/>
    <w:rsid w:val="00D04FDC"/>
    <w:pPr>
      <w:tabs>
        <w:tab w:val="left" w:pos="284"/>
        <w:tab w:val="right" w:leader="dot" w:pos="9412"/>
      </w:tabs>
      <w:spacing w:before="120" w:after="0"/>
      <w:ind w:right="567"/>
    </w:pPr>
    <w:rPr>
      <w:rFonts w:ascii="Calibri" w:eastAsia="Batang" w:hAnsi="Calibri" w:cs="Times New Roman"/>
      <w:b/>
      <w:sz w:val="24"/>
      <w:szCs w:val="20"/>
      <w:lang w:eastAsia="ko-KR"/>
    </w:rPr>
  </w:style>
  <w:style w:type="paragraph" w:styleId="TDC2">
    <w:name w:val="toc 2"/>
    <w:basedOn w:val="Textoindependiente"/>
    <w:next w:val="Textoindependiente"/>
    <w:autoRedefine/>
    <w:uiPriority w:val="39"/>
    <w:rsid w:val="00350363"/>
    <w:pPr>
      <w:tabs>
        <w:tab w:val="left" w:pos="709"/>
        <w:tab w:val="right" w:leader="dot" w:pos="9412"/>
      </w:tabs>
      <w:spacing w:before="60" w:after="0"/>
      <w:ind w:left="284" w:right="567"/>
    </w:pPr>
    <w:rPr>
      <w:rFonts w:ascii="Calibri" w:eastAsia="Batang" w:hAnsi="Calibri" w:cs="Times New Roman"/>
      <w:i/>
      <w:szCs w:val="20"/>
      <w:lang w:eastAsia="ko-KR"/>
    </w:rPr>
  </w:style>
  <w:style w:type="paragraph" w:styleId="TDC3">
    <w:name w:val="toc 3"/>
    <w:basedOn w:val="Textoindependiente"/>
    <w:next w:val="Textoindependiente"/>
    <w:autoRedefine/>
    <w:uiPriority w:val="39"/>
    <w:rsid w:val="00350363"/>
    <w:pPr>
      <w:tabs>
        <w:tab w:val="left" w:pos="1134"/>
        <w:tab w:val="right" w:leader="dot" w:pos="9412"/>
      </w:tabs>
      <w:spacing w:after="0"/>
      <w:ind w:left="425" w:right="567"/>
    </w:pPr>
    <w:rPr>
      <w:rFonts w:ascii="Calibri" w:eastAsia="Batang" w:hAnsi="Calibri" w:cs="Times New Roman"/>
      <w:szCs w:val="20"/>
      <w:lang w:eastAsia="ko-KR"/>
    </w:rPr>
  </w:style>
  <w:style w:type="paragraph" w:styleId="Ttulo">
    <w:name w:val="Title"/>
    <w:basedOn w:val="Normal"/>
    <w:next w:val="Normal"/>
    <w:link w:val="TtuloCar"/>
    <w:uiPriority w:val="10"/>
    <w:rsid w:val="005065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065AC"/>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8C2096"/>
    <w:pPr>
      <w:spacing w:after="120"/>
    </w:pPr>
  </w:style>
  <w:style w:type="character" w:customStyle="1" w:styleId="TextoindependienteCar">
    <w:name w:val="Texto independiente Car"/>
    <w:basedOn w:val="Fuentedeprrafopredeter"/>
    <w:link w:val="Textoindependiente"/>
    <w:uiPriority w:val="99"/>
    <w:rsid w:val="008C2096"/>
  </w:style>
  <w:style w:type="character" w:customStyle="1" w:styleId="Ttulo1Car">
    <w:name w:val="Título 1 Car"/>
    <w:aliases w:val="Headline 1 Car"/>
    <w:basedOn w:val="Fuentedeprrafopredeter"/>
    <w:link w:val="Ttulo1"/>
    <w:rsid w:val="005505C5"/>
    <w:rPr>
      <w:rFonts w:ascii="Calibri" w:eastAsia="Batang" w:hAnsi="Calibri" w:cs="Arial"/>
      <w:b/>
      <w:bCs/>
      <w:snapToGrid w:val="0"/>
      <w:color w:val="595959"/>
      <w:kern w:val="32"/>
      <w:sz w:val="44"/>
      <w:szCs w:val="44"/>
      <w:lang w:eastAsia="ko-KR"/>
    </w:rPr>
  </w:style>
  <w:style w:type="character" w:customStyle="1" w:styleId="Ttulo3Car">
    <w:name w:val="Título 3 Car"/>
    <w:basedOn w:val="Fuentedeprrafopredeter"/>
    <w:link w:val="Ttulo3"/>
    <w:rsid w:val="00671182"/>
    <w:rPr>
      <w:rFonts w:ascii="Calibri" w:eastAsia="Batang" w:hAnsi="Calibri" w:cs="Arial"/>
      <w:b/>
      <w:iCs/>
      <w:snapToGrid w:val="0"/>
      <w:color w:val="595959"/>
      <w:kern w:val="32"/>
      <w:sz w:val="24"/>
      <w:szCs w:val="24"/>
      <w:lang w:eastAsia="ko-KR"/>
    </w:rPr>
  </w:style>
  <w:style w:type="character" w:customStyle="1" w:styleId="Ttulo4Car">
    <w:name w:val="Título 4 Car"/>
    <w:basedOn w:val="Fuentedeprrafopredeter"/>
    <w:link w:val="Ttulo4"/>
    <w:rsid w:val="004A376B"/>
    <w:rPr>
      <w:rFonts w:ascii="Calibri" w:eastAsia="Batang" w:hAnsi="Calibri" w:cs="Arial"/>
      <w:i/>
      <w:iCs/>
      <w:snapToGrid w:val="0"/>
      <w:kern w:val="32"/>
      <w:lang w:eastAsia="ko-KR"/>
    </w:rPr>
  </w:style>
  <w:style w:type="character" w:customStyle="1" w:styleId="Ttulo6Car">
    <w:name w:val="Título 6 Car"/>
    <w:basedOn w:val="Fuentedeprrafopredeter"/>
    <w:link w:val="Ttulo6"/>
    <w:uiPriority w:val="9"/>
    <w:rsid w:val="005065A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5065A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5065A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5065AC"/>
    <w:rPr>
      <w:rFonts w:asciiTheme="majorHAnsi" w:eastAsiaTheme="majorEastAsia" w:hAnsiTheme="majorHAnsi" w:cstheme="majorBidi"/>
      <w:i/>
      <w:iCs/>
      <w:color w:val="404040" w:themeColor="text1" w:themeTint="BF"/>
      <w:sz w:val="20"/>
      <w:szCs w:val="20"/>
    </w:rPr>
  </w:style>
  <w:style w:type="paragraph" w:customStyle="1" w:styleId="Bulletwithspace-Level1">
    <w:name w:val="Bullet with space - Level 1"/>
    <w:basedOn w:val="Textoindependiente"/>
    <w:autoRedefine/>
    <w:rsid w:val="008D64AB"/>
    <w:pPr>
      <w:numPr>
        <w:numId w:val="7"/>
      </w:numPr>
      <w:spacing w:line="120" w:lineRule="atLeast"/>
    </w:pPr>
    <w:rPr>
      <w:rFonts w:ascii="Calibri" w:eastAsia="Batang" w:hAnsi="Calibri" w:cs="Times New Roman"/>
      <w:szCs w:val="20"/>
      <w:lang w:eastAsia="ko-KR"/>
    </w:rPr>
  </w:style>
  <w:style w:type="paragraph" w:customStyle="1" w:styleId="Bulletwithspace-Level2">
    <w:name w:val="Bullet with space - Level 2"/>
    <w:basedOn w:val="Bulletwithspace-Level1"/>
    <w:rsid w:val="00DB3E87"/>
    <w:pPr>
      <w:numPr>
        <w:numId w:val="4"/>
      </w:numPr>
      <w:snapToGrid w:val="0"/>
    </w:pPr>
  </w:style>
  <w:style w:type="paragraph" w:customStyle="1" w:styleId="Bulletwithspace-Level3">
    <w:name w:val="Bullet with space - Level 3"/>
    <w:basedOn w:val="Bulletwithspace-Level2"/>
    <w:rsid w:val="008C2096"/>
    <w:pPr>
      <w:numPr>
        <w:numId w:val="0"/>
      </w:numPr>
      <w:spacing w:after="100" w:afterAutospacing="1"/>
      <w:ind w:left="2840" w:hanging="360"/>
    </w:pPr>
  </w:style>
  <w:style w:type="paragraph" w:customStyle="1" w:styleId="Tablecolumnheader">
    <w:name w:val="Table: column header"/>
    <w:basedOn w:val="Normal"/>
    <w:autoRedefine/>
    <w:rsid w:val="005065AC"/>
    <w:pPr>
      <w:snapToGrid w:val="0"/>
      <w:spacing w:after="0" w:line="200" w:lineRule="atLeast"/>
    </w:pPr>
    <w:rPr>
      <w:rFonts w:ascii="Calibri" w:eastAsia="Batang" w:hAnsi="Calibri" w:cs="Times New Roman"/>
      <w:b/>
      <w:color w:val="F2F2F2"/>
      <w:sz w:val="20"/>
      <w:szCs w:val="20"/>
      <w:lang w:eastAsia="ko-KR"/>
    </w:rPr>
  </w:style>
  <w:style w:type="paragraph" w:customStyle="1" w:styleId="Tablecells">
    <w:name w:val="Table: cells"/>
    <w:autoRedefine/>
    <w:rsid w:val="005065AC"/>
    <w:pPr>
      <w:spacing w:after="0" w:line="240" w:lineRule="auto"/>
    </w:pPr>
    <w:rPr>
      <w:rFonts w:ascii="Calibri" w:eastAsia="Batang" w:hAnsi="Calibri" w:cs="Times New Roman"/>
      <w:sz w:val="20"/>
      <w:szCs w:val="20"/>
      <w:lang w:eastAsia="ko-KR"/>
    </w:rPr>
  </w:style>
  <w:style w:type="character" w:styleId="Hipervnculo">
    <w:name w:val="Hyperlink"/>
    <w:basedOn w:val="Fuentedeprrafopredeter"/>
    <w:uiPriority w:val="99"/>
    <w:rsid w:val="008C2096"/>
    <w:rPr>
      <w:rFonts w:cs="Arial"/>
      <w:iCs/>
      <w:noProof/>
      <w:color w:val="0000FF"/>
      <w:kern w:val="32"/>
      <w:u w:val="single"/>
    </w:rPr>
  </w:style>
  <w:style w:type="paragraph" w:customStyle="1" w:styleId="FigureBorder">
    <w:name w:val="Figure Border"/>
    <w:basedOn w:val="Textoindependiente"/>
    <w:next w:val="FigureCaption"/>
    <w:rsid w:val="005065AC"/>
    <w:pPr>
      <w:keepNext/>
      <w:pBdr>
        <w:top w:val="single" w:sz="2" w:space="14" w:color="00364A"/>
        <w:left w:val="single" w:sz="2" w:space="14" w:color="00364A"/>
        <w:bottom w:val="single" w:sz="2" w:space="14" w:color="00364A"/>
        <w:right w:val="single" w:sz="2" w:space="14" w:color="00364A"/>
      </w:pBdr>
      <w:spacing w:before="480" w:line="280" w:lineRule="atLeast"/>
      <w:ind w:left="312" w:right="312"/>
      <w:jc w:val="center"/>
    </w:pPr>
    <w:rPr>
      <w:rFonts w:ascii="Calibri" w:eastAsia="Batang" w:hAnsi="Calibri" w:cs="Times New Roman"/>
      <w:sz w:val="20"/>
      <w:szCs w:val="20"/>
      <w:lang w:eastAsia="ko-KR"/>
    </w:rPr>
  </w:style>
  <w:style w:type="paragraph" w:customStyle="1" w:styleId="FigureCaption">
    <w:name w:val="Figure Caption"/>
    <w:basedOn w:val="Textoindependiente"/>
    <w:next w:val="Textoindependiente"/>
    <w:rsid w:val="004A1FF3"/>
    <w:pPr>
      <w:spacing w:before="160" w:after="360" w:line="280" w:lineRule="atLeast"/>
      <w:jc w:val="center"/>
    </w:pPr>
    <w:rPr>
      <w:rFonts w:ascii="Calibri" w:eastAsia="Batang" w:hAnsi="Calibri" w:cs="Times New Roman"/>
      <w:color w:val="595959"/>
      <w:sz w:val="20"/>
      <w:szCs w:val="20"/>
      <w:lang w:eastAsia="ko-KR"/>
    </w:rPr>
  </w:style>
  <w:style w:type="paragraph" w:customStyle="1" w:styleId="TableCaption">
    <w:name w:val="Table Caption"/>
    <w:basedOn w:val="FigureCaption"/>
    <w:next w:val="Textoindependiente"/>
    <w:rsid w:val="005065AC"/>
  </w:style>
  <w:style w:type="paragraph" w:customStyle="1" w:styleId="References">
    <w:name w:val="References"/>
    <w:basedOn w:val="AcronymDefinition"/>
    <w:rsid w:val="005065AC"/>
    <w:pPr>
      <w:tabs>
        <w:tab w:val="clear" w:pos="1418"/>
        <w:tab w:val="left" w:pos="2268"/>
      </w:tabs>
      <w:ind w:left="2268" w:hanging="2268"/>
    </w:pPr>
  </w:style>
  <w:style w:type="paragraph" w:customStyle="1" w:styleId="AcronymDefinition">
    <w:name w:val="Acronym Definition"/>
    <w:basedOn w:val="Textoindependiente"/>
    <w:rsid w:val="005065AC"/>
    <w:pPr>
      <w:tabs>
        <w:tab w:val="left" w:pos="1418"/>
      </w:tabs>
      <w:spacing w:after="0" w:line="280" w:lineRule="atLeast"/>
      <w:ind w:left="1418" w:hanging="1418"/>
    </w:pPr>
    <w:rPr>
      <w:rFonts w:ascii="Calibri" w:eastAsia="Batang" w:hAnsi="Calibri" w:cs="Times New Roman"/>
      <w:sz w:val="18"/>
      <w:szCs w:val="20"/>
      <w:lang w:eastAsia="ko-KR"/>
    </w:rPr>
  </w:style>
  <w:style w:type="paragraph" w:customStyle="1" w:styleId="HeaderSubtitle">
    <w:name w:val="Header Subtitle"/>
    <w:basedOn w:val="Encabezado"/>
    <w:next w:val="HeaderGraphic"/>
    <w:rsid w:val="005065AC"/>
    <w:pPr>
      <w:tabs>
        <w:tab w:val="clear" w:pos="4513"/>
        <w:tab w:val="clear" w:pos="9026"/>
        <w:tab w:val="center" w:pos="4820"/>
        <w:tab w:val="right" w:pos="9866"/>
      </w:tabs>
      <w:spacing w:after="60" w:line="160" w:lineRule="atLeast"/>
    </w:pPr>
    <w:rPr>
      <w:rFonts w:ascii="Calibri" w:eastAsia="Batang" w:hAnsi="Calibri" w:cs="Times New Roman"/>
      <w:b/>
      <w:color w:val="5F8EA8"/>
      <w:sz w:val="16"/>
      <w:szCs w:val="16"/>
      <w:lang w:eastAsia="ko-KR"/>
    </w:rPr>
  </w:style>
  <w:style w:type="paragraph" w:customStyle="1" w:styleId="HeaderGraphic">
    <w:name w:val="Header Graphic"/>
    <w:basedOn w:val="HeaderSubtitle"/>
    <w:rsid w:val="005065AC"/>
    <w:pPr>
      <w:spacing w:after="320"/>
    </w:pPr>
  </w:style>
  <w:style w:type="character" w:styleId="Nmerodepgina">
    <w:name w:val="page number"/>
    <w:basedOn w:val="Fuentedeprrafopredeter"/>
    <w:rsid w:val="005065AC"/>
    <w:rPr>
      <w:rFonts w:ascii="Arial" w:hAnsi="Arial"/>
      <w:sz w:val="16"/>
    </w:rPr>
  </w:style>
  <w:style w:type="paragraph" w:customStyle="1" w:styleId="FooterFirstLine">
    <w:name w:val="Footer First Line"/>
    <w:basedOn w:val="Piedepgina"/>
    <w:next w:val="InformationTab"/>
    <w:rsid w:val="005065AC"/>
    <w:pPr>
      <w:tabs>
        <w:tab w:val="clear" w:pos="4513"/>
        <w:tab w:val="clear" w:pos="9026"/>
        <w:tab w:val="left" w:pos="1559"/>
        <w:tab w:val="center" w:pos="4153"/>
        <w:tab w:val="center" w:pos="4820"/>
        <w:tab w:val="right" w:pos="8306"/>
        <w:tab w:val="right" w:pos="9866"/>
      </w:tabs>
      <w:spacing w:line="320" w:lineRule="atLeast"/>
    </w:pPr>
    <w:rPr>
      <w:rFonts w:ascii="Calibri" w:eastAsia="Batang" w:hAnsi="Calibri" w:cs="Times New Roman"/>
      <w:color w:val="00364A"/>
      <w:sz w:val="16"/>
      <w:szCs w:val="16"/>
      <w:lang w:eastAsia="ko-KR"/>
    </w:rPr>
  </w:style>
  <w:style w:type="paragraph" w:customStyle="1" w:styleId="InformationTab">
    <w:name w:val="Information Tab"/>
    <w:basedOn w:val="Piedepgina"/>
    <w:next w:val="Piedepgina"/>
    <w:autoRedefine/>
    <w:rsid w:val="005065AC"/>
    <w:pPr>
      <w:pBdr>
        <w:top w:val="single" w:sz="2" w:space="2" w:color="00364A"/>
        <w:left w:val="single" w:sz="2" w:space="3" w:color="00364A"/>
        <w:bottom w:val="single" w:sz="2" w:space="2" w:color="00364A"/>
        <w:right w:val="single" w:sz="2" w:space="11" w:color="00364A"/>
      </w:pBdr>
      <w:tabs>
        <w:tab w:val="clear" w:pos="4513"/>
        <w:tab w:val="clear" w:pos="9026"/>
        <w:tab w:val="left" w:pos="1559"/>
        <w:tab w:val="left" w:pos="3828"/>
        <w:tab w:val="center" w:pos="4525"/>
        <w:tab w:val="center" w:pos="4820"/>
        <w:tab w:val="right" w:pos="8306"/>
        <w:tab w:val="right" w:pos="9866"/>
      </w:tabs>
      <w:adjustRightInd w:val="0"/>
      <w:spacing w:line="160" w:lineRule="atLeast"/>
      <w:ind w:right="6036"/>
    </w:pPr>
    <w:rPr>
      <w:rFonts w:ascii="Calibri" w:eastAsia="Batang" w:hAnsi="Calibri" w:cs="Times New Roman"/>
      <w:color w:val="00364A"/>
      <w:sz w:val="16"/>
      <w:szCs w:val="16"/>
      <w:lang w:eastAsia="ko-KR"/>
    </w:rPr>
  </w:style>
  <w:style w:type="paragraph" w:styleId="Tabladeilustraciones">
    <w:name w:val="table of figures"/>
    <w:basedOn w:val="Normal"/>
    <w:next w:val="Normal"/>
    <w:uiPriority w:val="99"/>
    <w:rsid w:val="00B95594"/>
    <w:pPr>
      <w:tabs>
        <w:tab w:val="right" w:leader="dot" w:pos="9639"/>
      </w:tabs>
      <w:spacing w:after="0"/>
      <w:ind w:left="480" w:hanging="480"/>
    </w:pPr>
    <w:rPr>
      <w:rFonts w:ascii="Calibri" w:eastAsia="Times New Roman" w:hAnsi="Calibri" w:cs="Times New Roman"/>
      <w:noProof/>
      <w:color w:val="000000" w:themeColor="text1"/>
      <w:szCs w:val="24"/>
      <w:lang w:eastAsia="pl-PL"/>
    </w:rPr>
  </w:style>
  <w:style w:type="paragraph" w:customStyle="1" w:styleId="AbstractTitle">
    <w:name w:val="Abstract Title"/>
    <w:basedOn w:val="DocumentInfo"/>
    <w:next w:val="DocumentInfo"/>
    <w:rsid w:val="00A3317B"/>
    <w:pPr>
      <w:spacing w:before="240" w:after="60"/>
    </w:pPr>
    <w:rPr>
      <w:b/>
      <w:sz w:val="24"/>
    </w:rPr>
  </w:style>
  <w:style w:type="paragraph" w:customStyle="1" w:styleId="DocumentInfo">
    <w:name w:val="Document Info"/>
    <w:basedOn w:val="Normal"/>
    <w:rsid w:val="00A3317B"/>
    <w:pPr>
      <w:tabs>
        <w:tab w:val="left" w:pos="1559"/>
      </w:tabs>
      <w:spacing w:after="0" w:line="240" w:lineRule="atLeast"/>
    </w:pPr>
    <w:rPr>
      <w:rFonts w:ascii="Calibri" w:eastAsia="Batang" w:hAnsi="Calibri" w:cs="Arial"/>
      <w:bCs/>
      <w:color w:val="00364A"/>
      <w:kern w:val="28"/>
      <w:sz w:val="20"/>
      <w:szCs w:val="16"/>
      <w:lang w:eastAsia="ko-KR"/>
    </w:rPr>
  </w:style>
  <w:style w:type="character" w:customStyle="1" w:styleId="Ttulo5Car">
    <w:name w:val="Título 5 Car"/>
    <w:basedOn w:val="Fuentedeprrafopredeter"/>
    <w:link w:val="Ttulo5"/>
    <w:uiPriority w:val="9"/>
    <w:rsid w:val="005D599D"/>
    <w:rPr>
      <w:rFonts w:asciiTheme="majorHAnsi" w:eastAsiaTheme="majorEastAsia" w:hAnsiTheme="majorHAnsi" w:cstheme="majorBidi"/>
      <w:color w:val="243F60" w:themeColor="accent1" w:themeShade="7F"/>
    </w:rPr>
  </w:style>
  <w:style w:type="paragraph" w:styleId="TDC4">
    <w:name w:val="toc 4"/>
    <w:basedOn w:val="Normal"/>
    <w:next w:val="Normal"/>
    <w:autoRedefine/>
    <w:uiPriority w:val="39"/>
    <w:unhideWhenUsed/>
    <w:rsid w:val="005A681E"/>
    <w:pPr>
      <w:spacing w:after="100"/>
      <w:ind w:left="660"/>
    </w:pPr>
  </w:style>
  <w:style w:type="paragraph" w:styleId="Mapadeldocumento">
    <w:name w:val="Document Map"/>
    <w:basedOn w:val="Normal"/>
    <w:link w:val="MapadeldocumentoCar"/>
    <w:uiPriority w:val="99"/>
    <w:semiHidden/>
    <w:unhideWhenUsed/>
    <w:rsid w:val="002C44A0"/>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C44A0"/>
    <w:rPr>
      <w:rFonts w:ascii="Tahoma" w:hAnsi="Tahoma" w:cs="Tahoma"/>
      <w:sz w:val="16"/>
      <w:szCs w:val="16"/>
    </w:rPr>
  </w:style>
  <w:style w:type="paragraph" w:styleId="Prrafodelista">
    <w:name w:val="List Paragraph"/>
    <w:aliases w:val="Task Body,Lista viñetas,Bullet point,Numbering,Liste à puces retrait droite,Odstavec se seznamem,Figure,Viñetas (Inicio Parrafo),3 Txt tabla,Zerrenda-paragrafoa,1st level - Bullet List Paragraph,Lettre d'introduction,Bullets_normal"/>
    <w:basedOn w:val="Normal"/>
    <w:link w:val="PrrafodelistaCar"/>
    <w:uiPriority w:val="34"/>
    <w:qFormat/>
    <w:rsid w:val="002C44A0"/>
    <w:pPr>
      <w:ind w:left="720"/>
      <w:contextualSpacing/>
    </w:pPr>
  </w:style>
  <w:style w:type="table" w:styleId="Listaclara-nfasis3">
    <w:name w:val="Light List Accent 3"/>
    <w:basedOn w:val="Tablanormal"/>
    <w:uiPriority w:val="61"/>
    <w:rsid w:val="009347D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Descripcin">
    <w:name w:val="caption"/>
    <w:aliases w:val="Labelling,Caption ns,Caption1,TF,legend1,Caption Char Char Char1,Caption Char Char Char Char Char Char Char1,Caption Char Char Char Char Char Char Char Char Char Char Char Char1,Caption21,Caption Char Char Char21,legend,Figure-caption4,cap"/>
    <w:basedOn w:val="Normal"/>
    <w:next w:val="Normal"/>
    <w:link w:val="DescripcinCar"/>
    <w:uiPriority w:val="35"/>
    <w:unhideWhenUsed/>
    <w:qFormat/>
    <w:rsid w:val="003001E0"/>
    <w:pPr>
      <w:jc w:val="center"/>
    </w:pPr>
    <w:rPr>
      <w:b/>
      <w:bCs/>
      <w:szCs w:val="18"/>
    </w:rPr>
  </w:style>
  <w:style w:type="table" w:styleId="Tablaconcuadrcula">
    <w:name w:val="Table Grid"/>
    <w:basedOn w:val="Tablanormal"/>
    <w:uiPriority w:val="59"/>
    <w:rsid w:val="001E48F9"/>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sinformato">
    <w:name w:val="Plain Text"/>
    <w:basedOn w:val="Normal"/>
    <w:link w:val="TextosinformatoCar"/>
    <w:uiPriority w:val="99"/>
    <w:unhideWhenUsed/>
    <w:rsid w:val="00CB489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osinformatoCar">
    <w:name w:val="Texto sin formato Car"/>
    <w:basedOn w:val="Fuentedeprrafopredeter"/>
    <w:link w:val="Textosinformato"/>
    <w:uiPriority w:val="99"/>
    <w:rsid w:val="00CB489C"/>
    <w:rPr>
      <w:rFonts w:ascii="Times New Roman" w:eastAsia="Times New Roman" w:hAnsi="Times New Roman" w:cs="Times New Roman"/>
      <w:sz w:val="24"/>
      <w:szCs w:val="24"/>
      <w:lang w:eastAsia="en-GB"/>
    </w:rPr>
  </w:style>
  <w:style w:type="character" w:customStyle="1" w:styleId="normaltext1">
    <w:name w:val="normaltext1"/>
    <w:basedOn w:val="Fuentedeprrafopredeter"/>
    <w:rsid w:val="00CB489C"/>
  </w:style>
  <w:style w:type="character" w:styleId="Refdecomentario">
    <w:name w:val="annotation reference"/>
    <w:basedOn w:val="Fuentedeprrafopredeter"/>
    <w:uiPriority w:val="99"/>
    <w:semiHidden/>
    <w:unhideWhenUsed/>
    <w:rsid w:val="00017D50"/>
    <w:rPr>
      <w:sz w:val="16"/>
      <w:szCs w:val="16"/>
    </w:rPr>
  </w:style>
  <w:style w:type="paragraph" w:styleId="Textocomentario">
    <w:name w:val="annotation text"/>
    <w:basedOn w:val="Normal"/>
    <w:link w:val="TextocomentarioCar"/>
    <w:uiPriority w:val="99"/>
    <w:unhideWhenUsed/>
    <w:rsid w:val="00017D50"/>
    <w:rPr>
      <w:sz w:val="20"/>
      <w:szCs w:val="20"/>
    </w:rPr>
  </w:style>
  <w:style w:type="character" w:customStyle="1" w:styleId="TextocomentarioCar">
    <w:name w:val="Texto comentario Car"/>
    <w:basedOn w:val="Fuentedeprrafopredeter"/>
    <w:link w:val="Textocomentario"/>
    <w:uiPriority w:val="99"/>
    <w:rsid w:val="00017D50"/>
    <w:rPr>
      <w:sz w:val="20"/>
      <w:szCs w:val="20"/>
    </w:rPr>
  </w:style>
  <w:style w:type="paragraph" w:styleId="Asuntodelcomentario">
    <w:name w:val="annotation subject"/>
    <w:basedOn w:val="Textocomentario"/>
    <w:next w:val="Textocomentario"/>
    <w:link w:val="AsuntodelcomentarioCar"/>
    <w:uiPriority w:val="99"/>
    <w:semiHidden/>
    <w:unhideWhenUsed/>
    <w:rsid w:val="00017D50"/>
    <w:rPr>
      <w:b/>
      <w:bCs/>
    </w:rPr>
  </w:style>
  <w:style w:type="character" w:customStyle="1" w:styleId="AsuntodelcomentarioCar">
    <w:name w:val="Asunto del comentario Car"/>
    <w:basedOn w:val="TextocomentarioCar"/>
    <w:link w:val="Asuntodelcomentario"/>
    <w:uiPriority w:val="99"/>
    <w:semiHidden/>
    <w:rsid w:val="00017D50"/>
    <w:rPr>
      <w:b/>
      <w:bCs/>
      <w:sz w:val="20"/>
      <w:szCs w:val="20"/>
    </w:rPr>
  </w:style>
  <w:style w:type="character" w:customStyle="1" w:styleId="DescripcinCar">
    <w:name w:val="Descripción Car"/>
    <w:aliases w:val="Labelling Car,Caption ns Car,Caption1 Car,TF Car,legend1 Car,Caption Char Char Char1 Car,Caption Char Char Char Char Char Char Char1 Car,Caption Char Char Char Char Char Char Char Char Char Char Char Char1 Car,Caption21 Car,legend Car"/>
    <w:basedOn w:val="Fuentedeprrafopredeter"/>
    <w:link w:val="Descripcin"/>
    <w:rsid w:val="003001E0"/>
    <w:rPr>
      <w:b/>
      <w:bCs/>
      <w:szCs w:val="18"/>
    </w:rPr>
  </w:style>
  <w:style w:type="character" w:customStyle="1" w:styleId="hps">
    <w:name w:val="hps"/>
    <w:basedOn w:val="Fuentedeprrafopredeter"/>
    <w:rsid w:val="00323978"/>
  </w:style>
  <w:style w:type="paragraph" w:customStyle="1" w:styleId="Appendix">
    <w:name w:val="Appendix"/>
    <w:basedOn w:val="Ttulo6"/>
    <w:next w:val="Textbody"/>
    <w:link w:val="AppendixCarattere"/>
    <w:qFormat/>
    <w:rsid w:val="00716A03"/>
    <w:pPr>
      <w:keepLines w:val="0"/>
      <w:numPr>
        <w:numId w:val="2"/>
      </w:numPr>
      <w:spacing w:before="2640" w:after="480" w:line="480" w:lineRule="atLeast"/>
    </w:pPr>
    <w:rPr>
      <w:rFonts w:ascii="Calibri" w:eastAsia="Batang" w:hAnsi="Calibri" w:cs="Arial"/>
      <w:b/>
      <w:i w:val="0"/>
      <w:iCs w:val="0"/>
      <w:snapToGrid w:val="0"/>
      <w:color w:val="595959"/>
      <w:kern w:val="32"/>
      <w:sz w:val="32"/>
      <w:szCs w:val="44"/>
      <w:lang w:eastAsia="ko-KR"/>
    </w:rPr>
  </w:style>
  <w:style w:type="character" w:customStyle="1" w:styleId="AppendixCarattere">
    <w:name w:val="Appendix Carattere"/>
    <w:basedOn w:val="Ttulo6Car"/>
    <w:link w:val="Appendix"/>
    <w:rsid w:val="00716A03"/>
    <w:rPr>
      <w:rFonts w:ascii="Calibri" w:eastAsia="Batang" w:hAnsi="Calibri" w:cs="Arial"/>
      <w:b/>
      <w:i w:val="0"/>
      <w:iCs w:val="0"/>
      <w:snapToGrid w:val="0"/>
      <w:color w:val="595959"/>
      <w:kern w:val="32"/>
      <w:sz w:val="32"/>
      <w:szCs w:val="44"/>
      <w:lang w:eastAsia="ko-KR"/>
    </w:rPr>
  </w:style>
  <w:style w:type="paragraph" w:customStyle="1" w:styleId="Summary">
    <w:name w:val="Summary"/>
    <w:basedOn w:val="Ttulo1"/>
    <w:next w:val="Textbody"/>
    <w:link w:val="SummaryCarattere"/>
    <w:rsid w:val="000D3BE4"/>
    <w:pPr>
      <w:numPr>
        <w:numId w:val="0"/>
      </w:numPr>
    </w:pPr>
  </w:style>
  <w:style w:type="paragraph" w:customStyle="1" w:styleId="Textbody">
    <w:name w:val="Text body"/>
    <w:basedOn w:val="Normal"/>
    <w:link w:val="TextbodyCarattere"/>
    <w:qFormat/>
    <w:rsid w:val="00476F9F"/>
    <w:pPr>
      <w:spacing w:after="120"/>
    </w:pPr>
    <w:rPr>
      <w:lang w:eastAsia="ko-KR"/>
    </w:rPr>
  </w:style>
  <w:style w:type="character" w:customStyle="1" w:styleId="SummaryCarattere">
    <w:name w:val="Summary Carattere"/>
    <w:basedOn w:val="Fuentedeprrafopredeter"/>
    <w:link w:val="Summary"/>
    <w:rsid w:val="000D3BE4"/>
    <w:rPr>
      <w:rFonts w:ascii="Calibri" w:eastAsia="Batang" w:hAnsi="Calibri" w:cs="Arial"/>
      <w:b/>
      <w:bCs/>
      <w:snapToGrid w:val="0"/>
      <w:color w:val="595959"/>
      <w:kern w:val="32"/>
      <w:sz w:val="44"/>
      <w:szCs w:val="44"/>
      <w:lang w:eastAsia="ko-KR"/>
    </w:rPr>
  </w:style>
  <w:style w:type="character" w:customStyle="1" w:styleId="TextbodyCarattere">
    <w:name w:val="Text body Carattere"/>
    <w:basedOn w:val="Fuentedeprrafopredeter"/>
    <w:link w:val="Textbody"/>
    <w:rsid w:val="00476F9F"/>
    <w:rPr>
      <w:lang w:eastAsia="ko-KR"/>
    </w:rPr>
  </w:style>
  <w:style w:type="paragraph" w:customStyle="1" w:styleId="CellHeading">
    <w:name w:val="Cell Heading"/>
    <w:basedOn w:val="Textoindependiente"/>
    <w:rsid w:val="0032084A"/>
    <w:pPr>
      <w:overflowPunct w:val="0"/>
      <w:autoSpaceDE w:val="0"/>
      <w:autoSpaceDN w:val="0"/>
      <w:adjustRightInd w:val="0"/>
      <w:spacing w:before="120"/>
      <w:textAlignment w:val="baseline"/>
    </w:pPr>
    <w:rPr>
      <w:rFonts w:ascii="Arial" w:eastAsia="Times New Roman" w:hAnsi="Arial" w:cs="Times New Roman"/>
      <w:b/>
      <w:sz w:val="18"/>
      <w:szCs w:val="18"/>
      <w:lang w:val="en-US" w:eastAsia="en-US"/>
    </w:rPr>
  </w:style>
  <w:style w:type="paragraph" w:customStyle="1" w:styleId="CellBodySmall">
    <w:name w:val="Cell Body Small"/>
    <w:basedOn w:val="Normal"/>
    <w:rsid w:val="0032084A"/>
    <w:pPr>
      <w:spacing w:before="60" w:after="60"/>
    </w:pPr>
    <w:rPr>
      <w:rFonts w:ascii="Arial" w:eastAsia="Times New Roman" w:hAnsi="Arial" w:cs="Times New Roman"/>
      <w:sz w:val="14"/>
      <w:szCs w:val="14"/>
      <w:lang w:val="en-US" w:eastAsia="en-US"/>
    </w:rPr>
  </w:style>
  <w:style w:type="paragraph" w:customStyle="1" w:styleId="Captionleft">
    <w:name w:val="Caption_left"/>
    <w:basedOn w:val="Descripcin"/>
    <w:link w:val="CaptionleftChar"/>
    <w:rsid w:val="00F21F9B"/>
    <w:pPr>
      <w:spacing w:before="120" w:after="0" w:line="240" w:lineRule="atLeast"/>
      <w:jc w:val="both"/>
    </w:pPr>
    <w:rPr>
      <w:rFonts w:eastAsia="Times New Roman" w:cs="Times New Roman"/>
      <w:b w:val="0"/>
      <w:bCs w:val="0"/>
      <w:szCs w:val="20"/>
      <w:lang w:val="en-US" w:eastAsia="en-US"/>
    </w:rPr>
  </w:style>
  <w:style w:type="character" w:customStyle="1" w:styleId="shorttext">
    <w:name w:val="short_text"/>
    <w:basedOn w:val="Fuentedeprrafopredeter"/>
    <w:rsid w:val="00167920"/>
  </w:style>
  <w:style w:type="character" w:customStyle="1" w:styleId="HintsChar">
    <w:name w:val="Hints Char"/>
    <w:basedOn w:val="Fuentedeprrafopredeter"/>
    <w:link w:val="Hints"/>
    <w:locked/>
    <w:rsid w:val="00944BD4"/>
    <w:rPr>
      <w:rFonts w:ascii="Arial" w:eastAsia="Times New Roman" w:hAnsi="Arial" w:cs="Times New Roman"/>
      <w:color w:val="5F5F5F"/>
      <w:sz w:val="20"/>
      <w:szCs w:val="20"/>
      <w:lang w:val="en-US" w:eastAsia="en-US"/>
    </w:rPr>
  </w:style>
  <w:style w:type="paragraph" w:customStyle="1" w:styleId="Hints">
    <w:name w:val="Hints"/>
    <w:basedOn w:val="Normal"/>
    <w:link w:val="HintsChar"/>
    <w:rsid w:val="00944BD4"/>
    <w:pPr>
      <w:spacing w:after="0"/>
    </w:pPr>
    <w:rPr>
      <w:rFonts w:ascii="Arial" w:eastAsia="Times New Roman" w:hAnsi="Arial" w:cs="Times New Roman"/>
      <w:color w:val="5F5F5F"/>
      <w:sz w:val="20"/>
      <w:szCs w:val="20"/>
      <w:lang w:val="en-US" w:eastAsia="en-US"/>
    </w:rPr>
  </w:style>
  <w:style w:type="paragraph" w:styleId="NormalWeb">
    <w:name w:val="Normal (Web)"/>
    <w:basedOn w:val="Normal"/>
    <w:uiPriority w:val="99"/>
    <w:unhideWhenUsed/>
    <w:rsid w:val="00C74821"/>
    <w:pPr>
      <w:spacing w:before="100" w:beforeAutospacing="1" w:after="100" w:afterAutospacing="1"/>
    </w:pPr>
    <w:rPr>
      <w:rFonts w:ascii="Times New Roman" w:eastAsia="Times New Roman" w:hAnsi="Times New Roman" w:cs="Times New Roman"/>
      <w:sz w:val="24"/>
      <w:szCs w:val="24"/>
      <w:lang w:val="it-IT" w:eastAsia="it-IT"/>
    </w:rPr>
  </w:style>
  <w:style w:type="paragraph" w:customStyle="1" w:styleId="Default">
    <w:name w:val="Default"/>
    <w:rsid w:val="006C49FE"/>
    <w:pPr>
      <w:autoSpaceDE w:val="0"/>
      <w:autoSpaceDN w:val="0"/>
      <w:adjustRightInd w:val="0"/>
      <w:spacing w:after="0" w:line="240" w:lineRule="auto"/>
    </w:pPr>
    <w:rPr>
      <w:rFonts w:ascii="Times New Roman" w:hAnsi="Times New Roman" w:cs="Times New Roman"/>
      <w:color w:val="000000"/>
      <w:sz w:val="24"/>
      <w:szCs w:val="24"/>
      <w:lang w:val="it-IT"/>
    </w:rPr>
  </w:style>
  <w:style w:type="character" w:customStyle="1" w:styleId="PrrafodelistaCar">
    <w:name w:val="Párrafo de lista Car"/>
    <w:aliases w:val="Task Body Car,Lista viñetas Car,Bullet point Car,Numbering Car,Liste à puces retrait droite Car,Odstavec se seznamem Car,Figure Car,Viñetas (Inicio Parrafo) Car,3 Txt tabla Car,Zerrenda-paragrafoa Car,Lettre d'introduction Car"/>
    <w:link w:val="Prrafodelista"/>
    <w:uiPriority w:val="34"/>
    <w:qFormat/>
    <w:locked/>
    <w:rsid w:val="00FA5E07"/>
  </w:style>
  <w:style w:type="paragraph" w:styleId="Revisin">
    <w:name w:val="Revision"/>
    <w:hidden/>
    <w:uiPriority w:val="99"/>
    <w:semiHidden/>
    <w:rsid w:val="005D0E2A"/>
    <w:pPr>
      <w:spacing w:after="0" w:line="240" w:lineRule="auto"/>
    </w:pPr>
  </w:style>
  <w:style w:type="paragraph" w:styleId="TDC5">
    <w:name w:val="toc 5"/>
    <w:basedOn w:val="Normal"/>
    <w:next w:val="Normal"/>
    <w:autoRedefine/>
    <w:uiPriority w:val="39"/>
    <w:unhideWhenUsed/>
    <w:rsid w:val="0030588D"/>
    <w:pPr>
      <w:spacing w:after="100" w:line="276" w:lineRule="auto"/>
      <w:ind w:left="880"/>
    </w:pPr>
    <w:rPr>
      <w:lang w:val="it-IT" w:eastAsia="it-IT"/>
    </w:rPr>
  </w:style>
  <w:style w:type="paragraph" w:styleId="TDC6">
    <w:name w:val="toc 6"/>
    <w:basedOn w:val="Normal"/>
    <w:next w:val="Normal"/>
    <w:autoRedefine/>
    <w:uiPriority w:val="39"/>
    <w:unhideWhenUsed/>
    <w:rsid w:val="0030588D"/>
    <w:pPr>
      <w:spacing w:after="100" w:line="276" w:lineRule="auto"/>
      <w:ind w:left="1100"/>
    </w:pPr>
    <w:rPr>
      <w:lang w:val="it-IT" w:eastAsia="it-IT"/>
    </w:rPr>
  </w:style>
  <w:style w:type="paragraph" w:styleId="TDC7">
    <w:name w:val="toc 7"/>
    <w:basedOn w:val="Normal"/>
    <w:next w:val="Normal"/>
    <w:autoRedefine/>
    <w:uiPriority w:val="39"/>
    <w:unhideWhenUsed/>
    <w:rsid w:val="0030588D"/>
    <w:pPr>
      <w:spacing w:after="100" w:line="276" w:lineRule="auto"/>
      <w:ind w:left="1320"/>
    </w:pPr>
    <w:rPr>
      <w:lang w:val="it-IT" w:eastAsia="it-IT"/>
    </w:rPr>
  </w:style>
  <w:style w:type="paragraph" w:styleId="TDC8">
    <w:name w:val="toc 8"/>
    <w:basedOn w:val="Normal"/>
    <w:next w:val="Normal"/>
    <w:autoRedefine/>
    <w:uiPriority w:val="39"/>
    <w:unhideWhenUsed/>
    <w:rsid w:val="0030588D"/>
    <w:pPr>
      <w:spacing w:after="100" w:line="276" w:lineRule="auto"/>
      <w:ind w:left="1540"/>
    </w:pPr>
    <w:rPr>
      <w:lang w:val="it-IT" w:eastAsia="it-IT"/>
    </w:rPr>
  </w:style>
  <w:style w:type="paragraph" w:styleId="TDC9">
    <w:name w:val="toc 9"/>
    <w:basedOn w:val="Normal"/>
    <w:next w:val="Normal"/>
    <w:autoRedefine/>
    <w:uiPriority w:val="39"/>
    <w:unhideWhenUsed/>
    <w:rsid w:val="0030588D"/>
    <w:pPr>
      <w:spacing w:after="100" w:line="276" w:lineRule="auto"/>
      <w:ind w:left="1760"/>
    </w:pPr>
    <w:rPr>
      <w:lang w:val="it-IT" w:eastAsia="it-IT"/>
    </w:rPr>
  </w:style>
  <w:style w:type="character" w:styleId="Textoennegrita">
    <w:name w:val="Strong"/>
    <w:basedOn w:val="Fuentedeprrafopredeter"/>
    <w:uiPriority w:val="22"/>
    <w:qFormat/>
    <w:rsid w:val="00301E1E"/>
    <w:rPr>
      <w:b/>
      <w:bCs/>
    </w:rPr>
  </w:style>
  <w:style w:type="character" w:customStyle="1" w:styleId="longtext">
    <w:name w:val="long_text"/>
    <w:rsid w:val="008A6DFD"/>
  </w:style>
  <w:style w:type="paragraph" w:styleId="Bibliografa">
    <w:name w:val="Bibliography"/>
    <w:basedOn w:val="Normal"/>
    <w:next w:val="Normal"/>
    <w:uiPriority w:val="37"/>
    <w:unhideWhenUsed/>
    <w:rsid w:val="00E7240F"/>
  </w:style>
  <w:style w:type="paragraph" w:customStyle="1" w:styleId="pb1body1">
    <w:name w:val="pb1_body1"/>
    <w:basedOn w:val="Normal"/>
    <w:rsid w:val="00276B6C"/>
    <w:pPr>
      <w:spacing w:before="100" w:beforeAutospacing="1" w:after="100" w:afterAutospacing="1"/>
    </w:pPr>
    <w:rPr>
      <w:rFonts w:ascii="Times New Roman" w:eastAsia="Times New Roman" w:hAnsi="Times New Roman" w:cs="Times New Roman"/>
      <w:sz w:val="24"/>
      <w:szCs w:val="24"/>
      <w:lang w:eastAsia="en-GB"/>
    </w:rPr>
  </w:style>
  <w:style w:type="character" w:styleId="Refdenotaalpie">
    <w:name w:val="footnote reference"/>
    <w:basedOn w:val="Fuentedeprrafopredeter"/>
    <w:uiPriority w:val="99"/>
    <w:semiHidden/>
    <w:unhideWhenUsed/>
    <w:rsid w:val="00506105"/>
    <w:rPr>
      <w:vertAlign w:val="superscript"/>
    </w:rPr>
  </w:style>
  <w:style w:type="paragraph" w:customStyle="1" w:styleId="Body">
    <w:name w:val="Body"/>
    <w:rsid w:val="00D65599"/>
    <w:pPr>
      <w:spacing w:after="0" w:line="240" w:lineRule="auto"/>
    </w:pPr>
    <w:rPr>
      <w:rFonts w:ascii="Helvetica" w:eastAsia="ヒラギノ角ゴ Pro W3" w:hAnsi="Helvetica" w:cs="Times New Roman"/>
      <w:color w:val="000000"/>
      <w:sz w:val="24"/>
      <w:szCs w:val="20"/>
      <w:lang w:val="en-US" w:eastAsia="en-US"/>
    </w:rPr>
  </w:style>
  <w:style w:type="paragraph" w:customStyle="1" w:styleId="CaptionHeader">
    <w:name w:val="Caption Header"/>
    <w:next w:val="Normal"/>
    <w:rsid w:val="00D65599"/>
    <w:pPr>
      <w:spacing w:before="200" w:line="240" w:lineRule="auto"/>
    </w:pPr>
    <w:rPr>
      <w:rFonts w:ascii="Calibri Bold" w:eastAsia="ヒラギノ角ゴ Pro W3" w:hAnsi="Calibri Bold" w:cs="Times New Roman"/>
      <w:caps/>
      <w:color w:val="3F6BAE"/>
      <w:szCs w:val="20"/>
      <w:lang w:eastAsia="en-US"/>
    </w:rPr>
  </w:style>
  <w:style w:type="numbering" w:customStyle="1" w:styleId="Bullet">
    <w:name w:val="Bullet"/>
    <w:rsid w:val="00D65599"/>
  </w:style>
  <w:style w:type="paragraph" w:customStyle="1" w:styleId="BodyA">
    <w:name w:val="Body A"/>
    <w:autoRedefine/>
    <w:rsid w:val="00D65599"/>
    <w:pPr>
      <w:spacing w:after="0" w:line="240" w:lineRule="auto"/>
    </w:pPr>
    <w:rPr>
      <w:rFonts w:ascii="Times New Roman" w:eastAsia="ヒラギノ角ゴ Pro W3" w:hAnsi="Times New Roman" w:cs="Times New Roman"/>
      <w:color w:val="000000"/>
      <w:szCs w:val="20"/>
      <w:lang w:eastAsia="en-US"/>
    </w:rPr>
  </w:style>
  <w:style w:type="character" w:styleId="Textodelmarcadordeposicin">
    <w:name w:val="Placeholder Text"/>
    <w:basedOn w:val="Fuentedeprrafopredeter"/>
    <w:uiPriority w:val="99"/>
    <w:semiHidden/>
    <w:rsid w:val="0082487D"/>
    <w:rPr>
      <w:color w:val="808080"/>
    </w:rPr>
  </w:style>
  <w:style w:type="character" w:styleId="Hipervnculovisitado">
    <w:name w:val="FollowedHyperlink"/>
    <w:basedOn w:val="Fuentedeprrafopredeter"/>
    <w:uiPriority w:val="99"/>
    <w:semiHidden/>
    <w:unhideWhenUsed/>
    <w:rsid w:val="006F6A60"/>
    <w:rPr>
      <w:color w:val="800080"/>
      <w:u w:val="single"/>
    </w:rPr>
  </w:style>
  <w:style w:type="paragraph" w:customStyle="1" w:styleId="xl64">
    <w:name w:val="xl64"/>
    <w:basedOn w:val="Normal"/>
    <w:rsid w:val="006F6A60"/>
    <w:pPr>
      <w:spacing w:before="100" w:beforeAutospacing="1" w:after="100" w:afterAutospacing="1"/>
    </w:pPr>
    <w:rPr>
      <w:rFonts w:ascii="Times" w:hAnsi="Times"/>
      <w:color w:val="000000"/>
      <w:sz w:val="20"/>
      <w:szCs w:val="20"/>
      <w:lang w:eastAsia="en-US"/>
    </w:rPr>
  </w:style>
  <w:style w:type="paragraph" w:customStyle="1" w:styleId="xl65">
    <w:name w:val="xl65"/>
    <w:basedOn w:val="Normal"/>
    <w:rsid w:val="006F6A60"/>
    <w:pPr>
      <w:spacing w:before="100" w:beforeAutospacing="1" w:after="100" w:afterAutospacing="1"/>
      <w:jc w:val="center"/>
    </w:pPr>
    <w:rPr>
      <w:rFonts w:ascii="Times" w:hAnsi="Times"/>
      <w:color w:val="000000"/>
      <w:sz w:val="20"/>
      <w:szCs w:val="20"/>
      <w:lang w:eastAsia="en-US"/>
    </w:rPr>
  </w:style>
  <w:style w:type="paragraph" w:customStyle="1" w:styleId="xl66">
    <w:name w:val="xl66"/>
    <w:basedOn w:val="Normal"/>
    <w:rsid w:val="006F6A60"/>
    <w:pPr>
      <w:pBdr>
        <w:top w:val="single" w:sz="12" w:space="0" w:color="33CCCC"/>
        <w:left w:val="single" w:sz="12" w:space="0" w:color="33CCCC"/>
        <w:bottom w:val="single" w:sz="12" w:space="0" w:color="33CCCC"/>
        <w:right w:val="single" w:sz="12" w:space="0" w:color="33CCCC"/>
      </w:pBdr>
      <w:spacing w:before="100" w:beforeAutospacing="1" w:after="100" w:afterAutospacing="1"/>
    </w:pPr>
    <w:rPr>
      <w:rFonts w:ascii="Times" w:hAnsi="Times"/>
      <w:b/>
      <w:bCs/>
      <w:color w:val="000000"/>
      <w:sz w:val="20"/>
      <w:szCs w:val="20"/>
      <w:lang w:eastAsia="en-US"/>
    </w:rPr>
  </w:style>
  <w:style w:type="paragraph" w:customStyle="1" w:styleId="xl67">
    <w:name w:val="xl67"/>
    <w:basedOn w:val="Normal"/>
    <w:rsid w:val="006F6A60"/>
    <w:pPr>
      <w:pBdr>
        <w:top w:val="single" w:sz="12" w:space="0" w:color="33CCCC"/>
        <w:left w:val="single" w:sz="12" w:space="0" w:color="33CCCC"/>
        <w:bottom w:val="single" w:sz="12" w:space="0" w:color="33CCCC"/>
        <w:right w:val="single" w:sz="12" w:space="0" w:color="33CCCC"/>
      </w:pBdr>
      <w:spacing w:before="100" w:beforeAutospacing="1" w:after="100" w:afterAutospacing="1"/>
      <w:jc w:val="center"/>
    </w:pPr>
    <w:rPr>
      <w:rFonts w:ascii="Times" w:hAnsi="Times"/>
      <w:b/>
      <w:bCs/>
      <w:color w:val="000000"/>
      <w:sz w:val="20"/>
      <w:szCs w:val="20"/>
      <w:lang w:eastAsia="en-US"/>
    </w:rPr>
  </w:style>
  <w:style w:type="paragraph" w:customStyle="1" w:styleId="xl68">
    <w:name w:val="xl68"/>
    <w:basedOn w:val="Normal"/>
    <w:rsid w:val="006F6A60"/>
    <w:pPr>
      <w:pBdr>
        <w:top w:val="single" w:sz="12" w:space="0" w:color="33CCCC"/>
        <w:left w:val="single" w:sz="12" w:space="0" w:color="33CCCC"/>
      </w:pBdr>
      <w:spacing w:before="100" w:beforeAutospacing="1" w:after="100" w:afterAutospacing="1"/>
    </w:pPr>
    <w:rPr>
      <w:rFonts w:ascii="Times" w:hAnsi="Times"/>
      <w:b/>
      <w:bCs/>
      <w:color w:val="000000"/>
      <w:sz w:val="20"/>
      <w:szCs w:val="20"/>
      <w:lang w:eastAsia="en-US"/>
    </w:rPr>
  </w:style>
  <w:style w:type="paragraph" w:customStyle="1" w:styleId="xl69">
    <w:name w:val="xl69"/>
    <w:basedOn w:val="Normal"/>
    <w:rsid w:val="006F6A60"/>
    <w:pPr>
      <w:pBdr>
        <w:top w:val="single" w:sz="12" w:space="0" w:color="33CCCC"/>
      </w:pBdr>
      <w:spacing w:before="100" w:beforeAutospacing="1" w:after="100" w:afterAutospacing="1"/>
    </w:pPr>
    <w:rPr>
      <w:rFonts w:ascii="Times" w:hAnsi="Times"/>
      <w:b/>
      <w:bCs/>
      <w:color w:val="000000"/>
      <w:sz w:val="20"/>
      <w:szCs w:val="20"/>
      <w:lang w:eastAsia="en-US"/>
    </w:rPr>
  </w:style>
  <w:style w:type="paragraph" w:customStyle="1" w:styleId="xl70">
    <w:name w:val="xl70"/>
    <w:basedOn w:val="Normal"/>
    <w:rsid w:val="006F6A60"/>
    <w:pPr>
      <w:pBdr>
        <w:top w:val="single" w:sz="12" w:space="0" w:color="33CCCC"/>
      </w:pBdr>
      <w:spacing w:before="100" w:beforeAutospacing="1" w:after="100" w:afterAutospacing="1"/>
      <w:jc w:val="center"/>
    </w:pPr>
    <w:rPr>
      <w:rFonts w:ascii="Times" w:hAnsi="Times"/>
      <w:b/>
      <w:bCs/>
      <w:color w:val="000000"/>
      <w:sz w:val="20"/>
      <w:szCs w:val="20"/>
      <w:lang w:eastAsia="en-US"/>
    </w:rPr>
  </w:style>
  <w:style w:type="paragraph" w:customStyle="1" w:styleId="xl71">
    <w:name w:val="xl71"/>
    <w:basedOn w:val="Normal"/>
    <w:rsid w:val="006F6A60"/>
    <w:pPr>
      <w:pBdr>
        <w:top w:val="single" w:sz="12" w:space="0" w:color="33CCCC"/>
        <w:right w:val="single" w:sz="12" w:space="0" w:color="33CCCC"/>
      </w:pBdr>
      <w:spacing w:before="100" w:beforeAutospacing="1" w:after="100" w:afterAutospacing="1"/>
      <w:jc w:val="center"/>
    </w:pPr>
    <w:rPr>
      <w:rFonts w:ascii="Times" w:hAnsi="Times"/>
      <w:b/>
      <w:bCs/>
      <w:color w:val="000000"/>
      <w:sz w:val="20"/>
      <w:szCs w:val="20"/>
      <w:lang w:eastAsia="en-US"/>
    </w:rPr>
  </w:style>
  <w:style w:type="paragraph" w:customStyle="1" w:styleId="xl72">
    <w:name w:val="xl72"/>
    <w:basedOn w:val="Normal"/>
    <w:rsid w:val="006F6A60"/>
    <w:pPr>
      <w:pBdr>
        <w:top w:val="single" w:sz="12" w:space="0" w:color="33CCCC"/>
        <w:left w:val="single" w:sz="12"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3">
    <w:name w:val="xl73"/>
    <w:basedOn w:val="Normal"/>
    <w:rsid w:val="006F6A60"/>
    <w:pPr>
      <w:pBdr>
        <w:top w:val="single" w:sz="12" w:space="0" w:color="33CCCC"/>
        <w:left w:val="single" w:sz="4"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4">
    <w:name w:val="xl74"/>
    <w:basedOn w:val="Normal"/>
    <w:rsid w:val="006F6A60"/>
    <w:pPr>
      <w:pBdr>
        <w:top w:val="single" w:sz="12" w:space="0" w:color="33CCCC"/>
        <w:left w:val="single" w:sz="4" w:space="0" w:color="33CCCC"/>
        <w:bottom w:val="single" w:sz="4" w:space="0" w:color="33CCCC"/>
        <w:right w:val="single" w:sz="4" w:space="0" w:color="33CCCC"/>
      </w:pBdr>
      <w:spacing w:before="100" w:beforeAutospacing="1" w:after="100" w:afterAutospacing="1"/>
      <w:jc w:val="center"/>
    </w:pPr>
    <w:rPr>
      <w:rFonts w:ascii="Times" w:hAnsi="Times"/>
      <w:color w:val="000000"/>
      <w:sz w:val="20"/>
      <w:szCs w:val="20"/>
      <w:lang w:eastAsia="en-US"/>
    </w:rPr>
  </w:style>
  <w:style w:type="paragraph" w:customStyle="1" w:styleId="xl75">
    <w:name w:val="xl75"/>
    <w:basedOn w:val="Normal"/>
    <w:rsid w:val="006F6A60"/>
    <w:pPr>
      <w:pBdr>
        <w:top w:val="single" w:sz="12" w:space="0" w:color="33CCCC"/>
        <w:left w:val="single" w:sz="4" w:space="0" w:color="33CCCC"/>
        <w:bottom w:val="single" w:sz="4" w:space="0" w:color="33CCCC"/>
        <w:right w:val="single" w:sz="12" w:space="0" w:color="33CCCC"/>
      </w:pBdr>
      <w:spacing w:before="100" w:beforeAutospacing="1" w:after="100" w:afterAutospacing="1"/>
      <w:jc w:val="center"/>
    </w:pPr>
    <w:rPr>
      <w:rFonts w:ascii="Times" w:hAnsi="Times"/>
      <w:color w:val="000000"/>
      <w:sz w:val="20"/>
      <w:szCs w:val="20"/>
      <w:lang w:eastAsia="en-US"/>
    </w:rPr>
  </w:style>
  <w:style w:type="paragraph" w:customStyle="1" w:styleId="xl76">
    <w:name w:val="xl76"/>
    <w:basedOn w:val="Normal"/>
    <w:rsid w:val="006F6A60"/>
    <w:pPr>
      <w:pBdr>
        <w:top w:val="single" w:sz="4" w:space="0" w:color="33CCCC"/>
        <w:left w:val="single" w:sz="12"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7">
    <w:name w:val="xl77"/>
    <w:basedOn w:val="Normal"/>
    <w:rsid w:val="006F6A60"/>
    <w:pPr>
      <w:pBdr>
        <w:top w:val="single" w:sz="4" w:space="0" w:color="33CCCC"/>
        <w:left w:val="single" w:sz="4"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8">
    <w:name w:val="xl78"/>
    <w:basedOn w:val="Normal"/>
    <w:rsid w:val="006F6A60"/>
    <w:pPr>
      <w:pBdr>
        <w:top w:val="single" w:sz="4" w:space="0" w:color="33CCCC"/>
        <w:left w:val="single" w:sz="4" w:space="0" w:color="33CCCC"/>
        <w:bottom w:val="single" w:sz="4" w:space="0" w:color="33CCCC"/>
        <w:right w:val="single" w:sz="4" w:space="0" w:color="33CCCC"/>
      </w:pBdr>
      <w:spacing w:before="100" w:beforeAutospacing="1" w:after="100" w:afterAutospacing="1"/>
      <w:jc w:val="center"/>
    </w:pPr>
    <w:rPr>
      <w:rFonts w:ascii="Times" w:hAnsi="Times"/>
      <w:color w:val="000000"/>
      <w:sz w:val="20"/>
      <w:szCs w:val="20"/>
      <w:lang w:eastAsia="en-US"/>
    </w:rPr>
  </w:style>
  <w:style w:type="paragraph" w:customStyle="1" w:styleId="xl79">
    <w:name w:val="xl79"/>
    <w:basedOn w:val="Normal"/>
    <w:rsid w:val="006F6A60"/>
    <w:pPr>
      <w:pBdr>
        <w:top w:val="single" w:sz="4" w:space="0" w:color="33CCCC"/>
        <w:left w:val="single" w:sz="4" w:space="0" w:color="33CCCC"/>
        <w:bottom w:val="single" w:sz="4" w:space="0" w:color="33CCCC"/>
        <w:right w:val="single" w:sz="12" w:space="0" w:color="33CCCC"/>
      </w:pBdr>
      <w:spacing w:before="100" w:beforeAutospacing="1" w:after="100" w:afterAutospacing="1"/>
      <w:jc w:val="center"/>
    </w:pPr>
    <w:rPr>
      <w:rFonts w:ascii="Times" w:hAnsi="Times"/>
      <w:color w:val="000000"/>
      <w:sz w:val="20"/>
      <w:szCs w:val="20"/>
      <w:lang w:eastAsia="en-US"/>
    </w:rPr>
  </w:style>
  <w:style w:type="paragraph" w:customStyle="1" w:styleId="xl80">
    <w:name w:val="xl80"/>
    <w:basedOn w:val="Normal"/>
    <w:rsid w:val="006F6A60"/>
    <w:pPr>
      <w:pBdr>
        <w:top w:val="single" w:sz="4" w:space="0" w:color="33CCCC"/>
        <w:left w:val="single" w:sz="12" w:space="0" w:color="33CCCC"/>
        <w:bottom w:val="single" w:sz="4"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1">
    <w:name w:val="xl81"/>
    <w:basedOn w:val="Normal"/>
    <w:rsid w:val="006F6A60"/>
    <w:pPr>
      <w:pBdr>
        <w:top w:val="single" w:sz="4" w:space="0" w:color="33CCCC"/>
        <w:left w:val="single" w:sz="4" w:space="0" w:color="33CCCC"/>
        <w:bottom w:val="single" w:sz="4"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2">
    <w:name w:val="xl82"/>
    <w:basedOn w:val="Normal"/>
    <w:rsid w:val="006F6A60"/>
    <w:pPr>
      <w:pBdr>
        <w:top w:val="single" w:sz="4" w:space="0" w:color="33CCCC"/>
        <w:left w:val="single" w:sz="12" w:space="0" w:color="33CCCC"/>
        <w:bottom w:val="single" w:sz="12"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3">
    <w:name w:val="xl83"/>
    <w:basedOn w:val="Normal"/>
    <w:rsid w:val="006F6A60"/>
    <w:pPr>
      <w:pBdr>
        <w:top w:val="single" w:sz="4" w:space="0" w:color="33CCCC"/>
        <w:left w:val="single" w:sz="4" w:space="0" w:color="33CCCC"/>
        <w:bottom w:val="single" w:sz="12"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4">
    <w:name w:val="xl84"/>
    <w:basedOn w:val="Normal"/>
    <w:rsid w:val="006F6A60"/>
    <w:pPr>
      <w:pBdr>
        <w:top w:val="single" w:sz="4" w:space="0" w:color="33CCCC"/>
        <w:left w:val="single" w:sz="4" w:space="0" w:color="33CCCC"/>
        <w:bottom w:val="single" w:sz="12" w:space="0" w:color="33CCCC"/>
        <w:right w:val="single" w:sz="4" w:space="0" w:color="33CCCC"/>
      </w:pBdr>
      <w:spacing w:before="100" w:beforeAutospacing="1" w:after="100" w:afterAutospacing="1"/>
      <w:jc w:val="center"/>
    </w:pPr>
    <w:rPr>
      <w:rFonts w:ascii="Times" w:hAnsi="Times"/>
      <w:color w:val="000000"/>
      <w:sz w:val="20"/>
      <w:szCs w:val="20"/>
      <w:lang w:eastAsia="en-US"/>
    </w:rPr>
  </w:style>
  <w:style w:type="paragraph" w:customStyle="1" w:styleId="xl85">
    <w:name w:val="xl85"/>
    <w:basedOn w:val="Normal"/>
    <w:rsid w:val="006F6A60"/>
    <w:pPr>
      <w:pBdr>
        <w:top w:val="single" w:sz="4" w:space="0" w:color="33CCCC"/>
        <w:left w:val="single" w:sz="4" w:space="0" w:color="33CCCC"/>
        <w:bottom w:val="single" w:sz="12" w:space="0" w:color="33CCCC"/>
        <w:right w:val="single" w:sz="12" w:space="0" w:color="33CCCC"/>
      </w:pBdr>
      <w:spacing w:before="100" w:beforeAutospacing="1" w:after="100" w:afterAutospacing="1"/>
      <w:jc w:val="center"/>
    </w:pPr>
    <w:rPr>
      <w:rFonts w:ascii="Times" w:hAnsi="Times"/>
      <w:color w:val="000000"/>
      <w:sz w:val="20"/>
      <w:szCs w:val="20"/>
      <w:lang w:eastAsia="en-US"/>
    </w:rPr>
  </w:style>
  <w:style w:type="paragraph" w:customStyle="1" w:styleId="xl86">
    <w:name w:val="xl86"/>
    <w:basedOn w:val="Normal"/>
    <w:rsid w:val="006F6A60"/>
    <w:pPr>
      <w:pBdr>
        <w:top w:val="single" w:sz="12" w:space="0" w:color="auto"/>
        <w:left w:val="single" w:sz="12"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87">
    <w:name w:val="xl87"/>
    <w:basedOn w:val="Normal"/>
    <w:rsid w:val="006F6A60"/>
    <w:pPr>
      <w:pBdr>
        <w:top w:val="single" w:sz="12" w:space="0" w:color="auto"/>
        <w:left w:val="single" w:sz="4"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88">
    <w:name w:val="xl88"/>
    <w:basedOn w:val="Normal"/>
    <w:rsid w:val="006F6A60"/>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Times" w:hAnsi="Times"/>
      <w:color w:val="000000"/>
      <w:sz w:val="20"/>
      <w:szCs w:val="20"/>
      <w:lang w:eastAsia="en-US"/>
    </w:rPr>
  </w:style>
  <w:style w:type="paragraph" w:customStyle="1" w:styleId="xl89">
    <w:name w:val="xl89"/>
    <w:basedOn w:val="Normal"/>
    <w:rsid w:val="006F6A60"/>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Times" w:hAnsi="Times"/>
      <w:color w:val="000000"/>
      <w:sz w:val="20"/>
      <w:szCs w:val="20"/>
      <w:lang w:eastAsia="en-US"/>
    </w:rPr>
  </w:style>
  <w:style w:type="paragraph" w:customStyle="1" w:styleId="xl90">
    <w:name w:val="xl90"/>
    <w:basedOn w:val="Normal"/>
    <w:rsid w:val="006F6A60"/>
    <w:pPr>
      <w:pBdr>
        <w:top w:val="single" w:sz="4" w:space="0" w:color="auto"/>
        <w:left w:val="single" w:sz="12"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91">
    <w:name w:val="xl91"/>
    <w:basedOn w:val="Normal"/>
    <w:rsid w:val="006F6A6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92">
    <w:name w:val="xl92"/>
    <w:basedOn w:val="Normal"/>
    <w:rsid w:val="006F6A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color w:val="000000"/>
      <w:sz w:val="20"/>
      <w:szCs w:val="20"/>
      <w:lang w:eastAsia="en-US"/>
    </w:rPr>
  </w:style>
  <w:style w:type="paragraph" w:customStyle="1" w:styleId="xl93">
    <w:name w:val="xl93"/>
    <w:basedOn w:val="Normal"/>
    <w:rsid w:val="006F6A60"/>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Times" w:hAnsi="Times"/>
      <w:color w:val="000000"/>
      <w:sz w:val="20"/>
      <w:szCs w:val="20"/>
      <w:lang w:eastAsia="en-US"/>
    </w:rPr>
  </w:style>
  <w:style w:type="paragraph" w:customStyle="1" w:styleId="xl94">
    <w:name w:val="xl94"/>
    <w:basedOn w:val="Normal"/>
    <w:rsid w:val="006F6A60"/>
    <w:pPr>
      <w:pBdr>
        <w:top w:val="single" w:sz="4" w:space="0" w:color="auto"/>
        <w:left w:val="single" w:sz="12" w:space="0" w:color="auto"/>
        <w:bottom w:val="single" w:sz="4"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5">
    <w:name w:val="xl95"/>
    <w:basedOn w:val="Normal"/>
    <w:rsid w:val="006F6A6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6">
    <w:name w:val="xl96"/>
    <w:basedOn w:val="Normal"/>
    <w:rsid w:val="006F6A60"/>
    <w:pPr>
      <w:pBdr>
        <w:top w:val="single" w:sz="4" w:space="0" w:color="auto"/>
        <w:left w:val="single" w:sz="12" w:space="0" w:color="auto"/>
        <w:bottom w:val="single" w:sz="12"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7">
    <w:name w:val="xl97"/>
    <w:basedOn w:val="Normal"/>
    <w:rsid w:val="006F6A60"/>
    <w:pPr>
      <w:pBdr>
        <w:top w:val="single" w:sz="4" w:space="0" w:color="auto"/>
        <w:left w:val="single" w:sz="4" w:space="0" w:color="auto"/>
        <w:bottom w:val="single" w:sz="12"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8">
    <w:name w:val="xl98"/>
    <w:basedOn w:val="Normal"/>
    <w:rsid w:val="006F6A60"/>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Times" w:hAnsi="Times"/>
      <w:color w:val="000000"/>
      <w:sz w:val="20"/>
      <w:szCs w:val="20"/>
      <w:lang w:eastAsia="en-US"/>
    </w:rPr>
  </w:style>
  <w:style w:type="paragraph" w:customStyle="1" w:styleId="xl99">
    <w:name w:val="xl99"/>
    <w:basedOn w:val="Normal"/>
    <w:rsid w:val="006F6A60"/>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rFonts w:ascii="Times" w:hAnsi="Times"/>
      <w:color w:val="000000"/>
      <w:sz w:val="20"/>
      <w:szCs w:val="20"/>
      <w:lang w:eastAsia="en-US"/>
    </w:rPr>
  </w:style>
  <w:style w:type="character" w:customStyle="1" w:styleId="CommentTextChar1">
    <w:name w:val="Comment Text Char1"/>
    <w:uiPriority w:val="99"/>
    <w:semiHidden/>
    <w:locked/>
    <w:rsid w:val="006F6A60"/>
    <w:rPr>
      <w:rFonts w:ascii="Calibri" w:hAnsi="Calibri" w:cs="Arial"/>
      <w:lang w:val="fr-FR" w:eastAsia="fr-FR" w:bidi="ar-SA"/>
    </w:rPr>
  </w:style>
  <w:style w:type="paragraph" w:styleId="Textonotapie">
    <w:name w:val="footnote text"/>
    <w:basedOn w:val="Normal"/>
    <w:link w:val="TextonotapieCar"/>
    <w:uiPriority w:val="99"/>
    <w:semiHidden/>
    <w:unhideWhenUsed/>
    <w:rsid w:val="004D32ED"/>
    <w:pPr>
      <w:spacing w:after="0"/>
    </w:pPr>
    <w:rPr>
      <w:sz w:val="20"/>
      <w:szCs w:val="20"/>
    </w:rPr>
  </w:style>
  <w:style w:type="character" w:customStyle="1" w:styleId="TextonotapieCar">
    <w:name w:val="Texto nota pie Car"/>
    <w:basedOn w:val="Fuentedeprrafopredeter"/>
    <w:link w:val="Textonotapie"/>
    <w:uiPriority w:val="99"/>
    <w:semiHidden/>
    <w:rsid w:val="004D32ED"/>
    <w:rPr>
      <w:sz w:val="20"/>
      <w:szCs w:val="20"/>
    </w:rPr>
  </w:style>
  <w:style w:type="paragraph" w:customStyle="1" w:styleId="RefernceStyle">
    <w:name w:val="RefernceStyle"/>
    <w:basedOn w:val="Captionleft"/>
    <w:link w:val="RefernceStyleChar"/>
    <w:qFormat/>
    <w:rsid w:val="00C951C7"/>
    <w:pPr>
      <w:numPr>
        <w:numId w:val="5"/>
      </w:numPr>
      <w:ind w:left="426" w:hanging="426"/>
    </w:pPr>
  </w:style>
  <w:style w:type="character" w:customStyle="1" w:styleId="CaptionleftChar">
    <w:name w:val="Caption_left Char"/>
    <w:basedOn w:val="DescripcinCar"/>
    <w:link w:val="Captionleft"/>
    <w:rsid w:val="003F5EB1"/>
    <w:rPr>
      <w:rFonts w:eastAsia="Times New Roman" w:cs="Times New Roman"/>
      <w:b/>
      <w:bCs/>
      <w:szCs w:val="20"/>
      <w:lang w:val="en-US" w:eastAsia="en-US"/>
    </w:rPr>
  </w:style>
  <w:style w:type="character" w:customStyle="1" w:styleId="RefernceStyleChar">
    <w:name w:val="RefernceStyle Char"/>
    <w:basedOn w:val="CaptionleftChar"/>
    <w:link w:val="RefernceStyle"/>
    <w:rsid w:val="00C951C7"/>
    <w:rPr>
      <w:rFonts w:eastAsia="Times New Roman" w:cs="Times New Roman"/>
      <w:b w:val="0"/>
      <w:bCs w:val="0"/>
      <w:szCs w:val="20"/>
      <w:lang w:val="en-US" w:eastAsia="en-US"/>
    </w:rPr>
  </w:style>
  <w:style w:type="paragraph" w:customStyle="1" w:styleId="MyNormal">
    <w:name w:val="MyNormal"/>
    <w:basedOn w:val="Normal"/>
    <w:link w:val="MyNormalChar"/>
    <w:qFormat/>
    <w:rsid w:val="00671182"/>
    <w:pPr>
      <w:spacing w:before="120" w:after="0"/>
    </w:pPr>
    <w:rPr>
      <w:rFonts w:ascii="Calibri" w:hAnsi="Calibri" w:cs="Calibri"/>
    </w:rPr>
  </w:style>
  <w:style w:type="paragraph" w:customStyle="1" w:styleId="MyList">
    <w:name w:val="MyList"/>
    <w:basedOn w:val="Prrafodelista"/>
    <w:link w:val="MyListChar"/>
    <w:qFormat/>
    <w:rsid w:val="0071137C"/>
    <w:pPr>
      <w:numPr>
        <w:numId w:val="6"/>
      </w:numPr>
      <w:spacing w:before="120" w:after="0"/>
      <w:contextualSpacing w:val="0"/>
    </w:pPr>
  </w:style>
  <w:style w:type="character" w:customStyle="1" w:styleId="MyNormalChar">
    <w:name w:val="MyNormal Char"/>
    <w:basedOn w:val="Fuentedeprrafopredeter"/>
    <w:link w:val="MyNormal"/>
    <w:rsid w:val="00671182"/>
    <w:rPr>
      <w:rFonts w:ascii="Calibri" w:hAnsi="Calibri" w:cs="Calibri"/>
    </w:rPr>
  </w:style>
  <w:style w:type="paragraph" w:customStyle="1" w:styleId="MyListSlim">
    <w:name w:val="MyListSlim"/>
    <w:basedOn w:val="MyList"/>
    <w:link w:val="MyListSlimChar"/>
    <w:qFormat/>
    <w:rsid w:val="00C1250D"/>
    <w:pPr>
      <w:spacing w:before="60"/>
      <w:ind w:left="567" w:hanging="283"/>
    </w:pPr>
  </w:style>
  <w:style w:type="character" w:customStyle="1" w:styleId="MyListChar">
    <w:name w:val="MyList Char"/>
    <w:basedOn w:val="TextbodyCarattere"/>
    <w:link w:val="MyList"/>
    <w:rsid w:val="0071137C"/>
    <w:rPr>
      <w:lang w:eastAsia="ko-KR"/>
    </w:rPr>
  </w:style>
  <w:style w:type="character" w:customStyle="1" w:styleId="MyListSlimChar">
    <w:name w:val="MyListSlim Char"/>
    <w:basedOn w:val="MyListChar"/>
    <w:link w:val="MyListSlim"/>
    <w:rsid w:val="00C1250D"/>
    <w:rPr>
      <w:lang w:eastAsia="ko-KR"/>
    </w:rPr>
  </w:style>
  <w:style w:type="paragraph" w:styleId="ndice1">
    <w:name w:val="index 1"/>
    <w:basedOn w:val="Normal"/>
    <w:next w:val="Normal"/>
    <w:autoRedefine/>
    <w:uiPriority w:val="99"/>
    <w:unhideWhenUsed/>
    <w:rsid w:val="00305DC9"/>
    <w:pPr>
      <w:ind w:left="220" w:hanging="220"/>
    </w:pPr>
  </w:style>
  <w:style w:type="paragraph" w:styleId="ndice2">
    <w:name w:val="index 2"/>
    <w:basedOn w:val="Normal"/>
    <w:next w:val="Normal"/>
    <w:autoRedefine/>
    <w:uiPriority w:val="99"/>
    <w:unhideWhenUsed/>
    <w:rsid w:val="00305DC9"/>
    <w:pPr>
      <w:ind w:left="440" w:hanging="220"/>
    </w:pPr>
  </w:style>
  <w:style w:type="paragraph" w:styleId="ndice3">
    <w:name w:val="index 3"/>
    <w:basedOn w:val="Normal"/>
    <w:next w:val="Normal"/>
    <w:autoRedefine/>
    <w:uiPriority w:val="99"/>
    <w:unhideWhenUsed/>
    <w:rsid w:val="00305DC9"/>
    <w:pPr>
      <w:ind w:left="660" w:hanging="220"/>
    </w:pPr>
  </w:style>
  <w:style w:type="paragraph" w:styleId="ndice4">
    <w:name w:val="index 4"/>
    <w:basedOn w:val="Normal"/>
    <w:next w:val="Normal"/>
    <w:autoRedefine/>
    <w:uiPriority w:val="99"/>
    <w:unhideWhenUsed/>
    <w:rsid w:val="00305DC9"/>
    <w:pPr>
      <w:ind w:left="880" w:hanging="220"/>
    </w:pPr>
  </w:style>
  <w:style w:type="paragraph" w:styleId="ndice5">
    <w:name w:val="index 5"/>
    <w:basedOn w:val="Normal"/>
    <w:next w:val="Normal"/>
    <w:autoRedefine/>
    <w:uiPriority w:val="99"/>
    <w:unhideWhenUsed/>
    <w:rsid w:val="00305DC9"/>
    <w:pPr>
      <w:ind w:left="1100" w:hanging="220"/>
    </w:pPr>
  </w:style>
  <w:style w:type="paragraph" w:styleId="ndice6">
    <w:name w:val="index 6"/>
    <w:basedOn w:val="Normal"/>
    <w:next w:val="Normal"/>
    <w:autoRedefine/>
    <w:uiPriority w:val="99"/>
    <w:unhideWhenUsed/>
    <w:rsid w:val="00305DC9"/>
    <w:pPr>
      <w:ind w:left="1320" w:hanging="220"/>
    </w:pPr>
  </w:style>
  <w:style w:type="paragraph" w:styleId="ndice7">
    <w:name w:val="index 7"/>
    <w:basedOn w:val="Normal"/>
    <w:next w:val="Normal"/>
    <w:autoRedefine/>
    <w:uiPriority w:val="99"/>
    <w:unhideWhenUsed/>
    <w:rsid w:val="00305DC9"/>
    <w:pPr>
      <w:ind w:left="1540" w:hanging="220"/>
    </w:pPr>
  </w:style>
  <w:style w:type="paragraph" w:styleId="ndice8">
    <w:name w:val="index 8"/>
    <w:basedOn w:val="Normal"/>
    <w:next w:val="Normal"/>
    <w:autoRedefine/>
    <w:uiPriority w:val="99"/>
    <w:unhideWhenUsed/>
    <w:rsid w:val="00305DC9"/>
    <w:pPr>
      <w:ind w:left="1760" w:hanging="220"/>
    </w:pPr>
  </w:style>
  <w:style w:type="paragraph" w:styleId="ndice9">
    <w:name w:val="index 9"/>
    <w:basedOn w:val="Normal"/>
    <w:next w:val="Normal"/>
    <w:autoRedefine/>
    <w:uiPriority w:val="99"/>
    <w:unhideWhenUsed/>
    <w:rsid w:val="00305DC9"/>
    <w:pPr>
      <w:ind w:left="1980" w:hanging="220"/>
    </w:pPr>
  </w:style>
  <w:style w:type="paragraph" w:styleId="Ttulodendice">
    <w:name w:val="index heading"/>
    <w:basedOn w:val="Normal"/>
    <w:next w:val="ndice1"/>
    <w:uiPriority w:val="99"/>
    <w:unhideWhenUsed/>
    <w:rsid w:val="00305DC9"/>
  </w:style>
  <w:style w:type="table" w:customStyle="1" w:styleId="GridTable3-Accent61">
    <w:name w:val="Grid Table 3 - Accent 61"/>
    <w:basedOn w:val="Tablanormal"/>
    <w:uiPriority w:val="48"/>
    <w:rsid w:val="00697C27"/>
    <w:pPr>
      <w:spacing w:after="0" w:line="240" w:lineRule="auto"/>
    </w:pPr>
    <w:rPr>
      <w:rFonts w:eastAsiaTheme="minorHAns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Accent11">
    <w:name w:val="Grid Table 4 - Accent 11"/>
    <w:basedOn w:val="Tablanormal"/>
    <w:uiPriority w:val="49"/>
    <w:rsid w:val="00697C2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61">
    <w:name w:val="Grid Table 6 Colorful - Accent 61"/>
    <w:basedOn w:val="Tablanormal"/>
    <w:uiPriority w:val="51"/>
    <w:rsid w:val="00697C27"/>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Accent61">
    <w:name w:val="Grid Table 7 Colorful - Accent 61"/>
    <w:basedOn w:val="Tablanormal"/>
    <w:uiPriority w:val="52"/>
    <w:rsid w:val="00697C27"/>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tablecontents">
    <w:name w:val="table contents"/>
    <w:basedOn w:val="Normal"/>
    <w:rsid w:val="00C27657"/>
    <w:pPr>
      <w:widowControl w:val="0"/>
      <w:spacing w:after="0"/>
    </w:pPr>
    <w:rPr>
      <w:rFonts w:ascii="Arial" w:eastAsia="Times New Roman" w:hAnsi="Arial" w:cs="Times New Roman"/>
      <w:color w:val="000000"/>
      <w:spacing w:val="4"/>
      <w:sz w:val="18"/>
      <w:szCs w:val="20"/>
      <w:lang w:eastAsia="de-DE"/>
    </w:rPr>
  </w:style>
  <w:style w:type="paragraph" w:styleId="Sinespaciado">
    <w:name w:val="No Spacing"/>
    <w:uiPriority w:val="1"/>
    <w:qFormat/>
    <w:rsid w:val="004F03BC"/>
    <w:pPr>
      <w:spacing w:after="0" w:line="240" w:lineRule="auto"/>
    </w:pPr>
  </w:style>
  <w:style w:type="table" w:styleId="Cuadrculadetablaclara">
    <w:name w:val="Grid Table Light"/>
    <w:basedOn w:val="Tablanormal"/>
    <w:uiPriority w:val="40"/>
    <w:rsid w:val="009A7C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1">
    <w:name w:val="List Table 3 Accent 1"/>
    <w:basedOn w:val="Tablanormal"/>
    <w:uiPriority w:val="48"/>
    <w:rsid w:val="00656FB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zionenonrisolta1">
    <w:name w:val="Menzione non risolta1"/>
    <w:basedOn w:val="Fuentedeprrafopredeter"/>
    <w:uiPriority w:val="99"/>
    <w:semiHidden/>
    <w:unhideWhenUsed/>
    <w:rsid w:val="00345C50"/>
    <w:rPr>
      <w:color w:val="605E5C"/>
      <w:shd w:val="clear" w:color="auto" w:fill="E1DFDD"/>
    </w:rPr>
  </w:style>
  <w:style w:type="paragraph" w:customStyle="1" w:styleId="auf1">
    <w:name w:val="auf1"/>
    <w:basedOn w:val="Normal"/>
    <w:rsid w:val="00EA6D39"/>
    <w:pPr>
      <w:numPr>
        <w:numId w:val="9"/>
      </w:numPr>
      <w:autoSpaceDE w:val="0"/>
      <w:autoSpaceDN w:val="0"/>
      <w:adjustRightInd w:val="0"/>
      <w:spacing w:after="0"/>
    </w:pPr>
    <w:rPr>
      <w:rFonts w:ascii="Arial" w:eastAsia="SimSun" w:hAnsi="Arial" w:cs="Arial"/>
      <w:spacing w:val="-3"/>
      <w:lang w:eastAsia="fi-FI"/>
    </w:rPr>
  </w:style>
  <w:style w:type="paragraph" w:customStyle="1" w:styleId="auf1-1">
    <w:name w:val="auf1-1"/>
    <w:basedOn w:val="auf1"/>
    <w:rsid w:val="00EA6D39"/>
    <w:pPr>
      <w:numPr>
        <w:ilvl w:val="1"/>
      </w:numPr>
    </w:pPr>
  </w:style>
  <w:style w:type="table" w:styleId="Tabladecuadrcula4-nfasis1">
    <w:name w:val="Grid Table 4 Accent 1"/>
    <w:basedOn w:val="Tablanormal"/>
    <w:uiPriority w:val="49"/>
    <w:rsid w:val="005C572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6">
    <w:name w:val="Grid Table 4 Accent 6"/>
    <w:basedOn w:val="Tablanormal"/>
    <w:uiPriority w:val="49"/>
    <w:rsid w:val="001D3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1">
    <w:name w:val="Unresolved Mention1"/>
    <w:basedOn w:val="Fuentedeprrafopredeter"/>
    <w:uiPriority w:val="99"/>
    <w:semiHidden/>
    <w:unhideWhenUsed/>
    <w:rsid w:val="00162F90"/>
    <w:rPr>
      <w:color w:val="605E5C"/>
      <w:shd w:val="clear" w:color="auto" w:fill="E1DFDD"/>
    </w:rPr>
  </w:style>
  <w:style w:type="table" w:styleId="Sombreadomedio1-nfasis1">
    <w:name w:val="Medium Shading 1 Accent 1"/>
    <w:basedOn w:val="Tablanormal"/>
    <w:uiPriority w:val="63"/>
    <w:rsid w:val="00162F9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162F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NormalTable0">
    <w:name w:val="Normal Table0"/>
    <w:rsid w:val="00E65C3E"/>
    <w:pPr>
      <w:spacing w:line="240" w:lineRule="auto"/>
    </w:pPr>
    <w:rPr>
      <w:rFonts w:ascii="Calibri" w:eastAsia="Calibri" w:hAnsi="Calibri" w:cs="Calibri"/>
      <w:lang w:eastAsia="es-ES"/>
    </w:rPr>
    <w:tblPr>
      <w:tblCellMar>
        <w:top w:w="0" w:type="dxa"/>
        <w:left w:w="0" w:type="dxa"/>
        <w:bottom w:w="0" w:type="dxa"/>
        <w:right w:w="0" w:type="dxa"/>
      </w:tblCellMar>
    </w:tblPr>
  </w:style>
  <w:style w:type="table" w:customStyle="1" w:styleId="Tablaconcuadrculaclara1">
    <w:name w:val="Tabla con cuadrícula clara1"/>
    <w:basedOn w:val="Tablanormal"/>
    <w:uiPriority w:val="40"/>
    <w:rsid w:val="00E65C3E"/>
    <w:pPr>
      <w:spacing w:after="0" w:line="240" w:lineRule="auto"/>
    </w:pPr>
    <w:rPr>
      <w:rFonts w:ascii="Calibri" w:eastAsia="Calibri" w:hAnsi="Calibri" w:cs="Calibri"/>
      <w:lang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3-nfasis11">
    <w:name w:val="Tabla de lista 3 - Énfasis 11"/>
    <w:basedOn w:val="Tablanormal"/>
    <w:uiPriority w:val="48"/>
    <w:rsid w:val="00E65C3E"/>
    <w:pPr>
      <w:spacing w:after="0" w:line="240" w:lineRule="auto"/>
    </w:pPr>
    <w:rPr>
      <w:rFonts w:ascii="Calibri" w:eastAsia="Calibri" w:hAnsi="Calibri" w:cs="Calibri"/>
      <w:lang w:eastAsia="es-E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cinsinresolver1">
    <w:name w:val="Mención sin resolver1"/>
    <w:basedOn w:val="Fuentedeprrafopredeter"/>
    <w:uiPriority w:val="99"/>
    <w:semiHidden/>
    <w:unhideWhenUsed/>
    <w:rsid w:val="00E65C3E"/>
    <w:rPr>
      <w:color w:val="605E5C"/>
      <w:shd w:val="clear" w:color="auto" w:fill="E1DFDD"/>
    </w:rPr>
  </w:style>
  <w:style w:type="paragraph" w:styleId="Subttulo">
    <w:name w:val="Subtitle"/>
    <w:basedOn w:val="Normal"/>
    <w:next w:val="Normal"/>
    <w:link w:val="SubttuloCar"/>
    <w:uiPriority w:val="11"/>
    <w:qFormat/>
    <w:rsid w:val="00E65C3E"/>
    <w:pPr>
      <w:keepNext/>
      <w:keepLines/>
      <w:spacing w:before="360" w:after="80"/>
      <w:jc w:val="left"/>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E65C3E"/>
    <w:rPr>
      <w:rFonts w:ascii="Georgia" w:eastAsia="Georgia" w:hAnsi="Georgia" w:cs="Georgia"/>
      <w:i/>
      <w:color w:val="666666"/>
      <w:sz w:val="48"/>
      <w:szCs w:val="48"/>
    </w:rPr>
  </w:style>
  <w:style w:type="table" w:customStyle="1" w:styleId="11">
    <w:name w:val="11"/>
    <w:basedOn w:val="NormalTable0"/>
    <w:rsid w:val="00E65C3E"/>
    <w:tblPr>
      <w:tblStyleRowBandSize w:val="1"/>
      <w:tblStyleColBandSize w:val="1"/>
      <w:tblCellMar>
        <w:left w:w="115" w:type="dxa"/>
        <w:right w:w="115" w:type="dxa"/>
      </w:tblCellMar>
    </w:tblPr>
  </w:style>
  <w:style w:type="table" w:customStyle="1" w:styleId="10">
    <w:name w:val="10"/>
    <w:basedOn w:val="NormalTable0"/>
    <w:rsid w:val="00E65C3E"/>
    <w:pPr>
      <w:spacing w:after="0"/>
    </w:pPr>
    <w:rPr>
      <w:color w:val="E36C09"/>
      <w:sz w:val="24"/>
      <w:szCs w:val="24"/>
    </w:rPr>
    <w:tblPr>
      <w:tblStyleRowBandSize w:val="1"/>
      <w:tblStyleColBandSize w:val="1"/>
      <w:tblCellMar>
        <w:left w:w="108" w:type="dxa"/>
        <w:right w:w="108" w:type="dxa"/>
      </w:tblCellMar>
    </w:tblPr>
  </w:style>
  <w:style w:type="table" w:customStyle="1" w:styleId="9">
    <w:name w:val="9"/>
    <w:basedOn w:val="NormalTable0"/>
    <w:rsid w:val="00E65C3E"/>
    <w:pPr>
      <w:spacing w:after="0"/>
    </w:pPr>
    <w:rPr>
      <w:color w:val="E36C09"/>
      <w:sz w:val="24"/>
      <w:szCs w:val="24"/>
    </w:rPr>
    <w:tblPr>
      <w:tblStyleRowBandSize w:val="1"/>
      <w:tblStyleColBandSize w:val="1"/>
      <w:tblCellMar>
        <w:left w:w="108" w:type="dxa"/>
        <w:right w:w="108" w:type="dxa"/>
      </w:tblCellMar>
    </w:tblPr>
  </w:style>
  <w:style w:type="table" w:customStyle="1" w:styleId="8">
    <w:name w:val="8"/>
    <w:basedOn w:val="NormalTable0"/>
    <w:rsid w:val="00E65C3E"/>
    <w:pPr>
      <w:spacing w:after="0"/>
    </w:pPr>
    <w:rPr>
      <w:color w:val="E36C09"/>
      <w:sz w:val="24"/>
      <w:szCs w:val="24"/>
    </w:rPr>
    <w:tblPr>
      <w:tblStyleRowBandSize w:val="1"/>
      <w:tblStyleColBandSize w:val="1"/>
      <w:tblCellMar>
        <w:left w:w="108" w:type="dxa"/>
        <w:right w:w="108" w:type="dxa"/>
      </w:tblCellMar>
    </w:tblPr>
  </w:style>
  <w:style w:type="table" w:customStyle="1" w:styleId="7">
    <w:name w:val="7"/>
    <w:basedOn w:val="NormalTable0"/>
    <w:rsid w:val="00E65C3E"/>
    <w:pPr>
      <w:spacing w:after="0"/>
    </w:pPr>
    <w:rPr>
      <w:color w:val="E36C09"/>
      <w:sz w:val="24"/>
      <w:szCs w:val="24"/>
    </w:rPr>
    <w:tblPr>
      <w:tblStyleRowBandSize w:val="1"/>
      <w:tblStyleColBandSize w:val="1"/>
      <w:tblCellMar>
        <w:left w:w="108" w:type="dxa"/>
        <w:right w:w="108" w:type="dxa"/>
      </w:tblCellMar>
    </w:tblPr>
  </w:style>
  <w:style w:type="table" w:customStyle="1" w:styleId="6">
    <w:name w:val="6"/>
    <w:basedOn w:val="NormalTable0"/>
    <w:rsid w:val="00E65C3E"/>
    <w:pPr>
      <w:spacing w:after="0"/>
    </w:pPr>
    <w:rPr>
      <w:color w:val="E36C09"/>
      <w:sz w:val="24"/>
      <w:szCs w:val="24"/>
    </w:rPr>
    <w:tblPr>
      <w:tblStyleRowBandSize w:val="1"/>
      <w:tblStyleColBandSize w:val="1"/>
      <w:tblCellMar>
        <w:left w:w="108" w:type="dxa"/>
        <w:right w:w="108" w:type="dxa"/>
      </w:tblCellMar>
    </w:tblPr>
  </w:style>
  <w:style w:type="table" w:customStyle="1" w:styleId="5">
    <w:name w:val="5"/>
    <w:basedOn w:val="NormalTable0"/>
    <w:rsid w:val="00E65C3E"/>
    <w:pPr>
      <w:spacing w:after="0"/>
    </w:pPr>
    <w:rPr>
      <w:color w:val="E36C09"/>
      <w:sz w:val="24"/>
      <w:szCs w:val="24"/>
    </w:rPr>
    <w:tblPr>
      <w:tblStyleRowBandSize w:val="1"/>
      <w:tblStyleColBandSize w:val="1"/>
      <w:tblCellMar>
        <w:left w:w="108" w:type="dxa"/>
        <w:right w:w="108" w:type="dxa"/>
      </w:tblCellMar>
    </w:tblPr>
  </w:style>
  <w:style w:type="table" w:customStyle="1" w:styleId="4">
    <w:name w:val="4"/>
    <w:basedOn w:val="NormalTable0"/>
    <w:rsid w:val="00E65C3E"/>
    <w:tblPr>
      <w:tblStyleRowBandSize w:val="1"/>
      <w:tblStyleColBandSize w:val="1"/>
      <w:tblCellMar>
        <w:left w:w="115" w:type="dxa"/>
        <w:right w:w="115" w:type="dxa"/>
      </w:tblCellMar>
    </w:tblPr>
  </w:style>
  <w:style w:type="table" w:customStyle="1" w:styleId="3">
    <w:name w:val="3"/>
    <w:basedOn w:val="NormalTable0"/>
    <w:rsid w:val="00E65C3E"/>
    <w:tblPr>
      <w:tblStyleRowBandSize w:val="1"/>
      <w:tblStyleColBandSize w:val="1"/>
      <w:tblCellMar>
        <w:left w:w="115" w:type="dxa"/>
        <w:right w:w="115" w:type="dxa"/>
      </w:tblCellMar>
    </w:tblPr>
  </w:style>
  <w:style w:type="table" w:customStyle="1" w:styleId="2">
    <w:name w:val="2"/>
    <w:basedOn w:val="NormalTable0"/>
    <w:rsid w:val="00E65C3E"/>
    <w:tblPr>
      <w:tblStyleRowBandSize w:val="1"/>
      <w:tblStyleColBandSize w:val="1"/>
      <w:tblCellMar>
        <w:left w:w="115" w:type="dxa"/>
        <w:right w:w="115" w:type="dxa"/>
      </w:tblCellMar>
    </w:tblPr>
  </w:style>
  <w:style w:type="table" w:customStyle="1" w:styleId="1">
    <w:name w:val="1"/>
    <w:basedOn w:val="NormalTable0"/>
    <w:rsid w:val="00E65C3E"/>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E65C3E"/>
    <w:rPr>
      <w:color w:val="605E5C"/>
      <w:shd w:val="clear" w:color="auto" w:fill="E1DFDD"/>
    </w:rPr>
  </w:style>
  <w:style w:type="character" w:customStyle="1" w:styleId="CitaCar">
    <w:name w:val="Cita Car"/>
    <w:basedOn w:val="Fuentedeprrafopredeter"/>
    <w:link w:val="Cita"/>
    <w:uiPriority w:val="29"/>
    <w:rsid w:val="00E65C3E"/>
    <w:rPr>
      <w:i/>
      <w:iCs/>
      <w:color w:val="404040" w:themeColor="text1" w:themeTint="BF"/>
    </w:rPr>
  </w:style>
  <w:style w:type="paragraph" w:styleId="Cita">
    <w:name w:val="Quote"/>
    <w:basedOn w:val="Normal"/>
    <w:next w:val="Normal"/>
    <w:link w:val="CitaCar"/>
    <w:uiPriority w:val="29"/>
    <w:qFormat/>
    <w:rsid w:val="00E65C3E"/>
    <w:pPr>
      <w:spacing w:before="200"/>
      <w:ind w:left="864" w:right="864"/>
      <w:jc w:val="center"/>
    </w:pPr>
    <w:rPr>
      <w:i/>
      <w:iCs/>
      <w:color w:val="404040" w:themeColor="text1" w:themeTint="BF"/>
    </w:rPr>
  </w:style>
  <w:style w:type="character" w:customStyle="1" w:styleId="QuoteChar1">
    <w:name w:val="Quote Char1"/>
    <w:basedOn w:val="Fuentedeprrafopredeter"/>
    <w:uiPriority w:val="29"/>
    <w:rsid w:val="00E65C3E"/>
    <w:rPr>
      <w:i/>
      <w:iCs/>
      <w:color w:val="404040" w:themeColor="text1" w:themeTint="BF"/>
    </w:rPr>
  </w:style>
  <w:style w:type="character" w:customStyle="1" w:styleId="UnresolvedMention2">
    <w:name w:val="Unresolved Mention2"/>
    <w:basedOn w:val="Fuentedeprrafopredeter"/>
    <w:uiPriority w:val="99"/>
    <w:semiHidden/>
    <w:unhideWhenUsed/>
    <w:rsid w:val="00FE7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88798">
      <w:bodyDiv w:val="1"/>
      <w:marLeft w:val="0"/>
      <w:marRight w:val="0"/>
      <w:marTop w:val="0"/>
      <w:marBottom w:val="0"/>
      <w:divBdr>
        <w:top w:val="none" w:sz="0" w:space="0" w:color="auto"/>
        <w:left w:val="none" w:sz="0" w:space="0" w:color="auto"/>
        <w:bottom w:val="none" w:sz="0" w:space="0" w:color="auto"/>
        <w:right w:val="none" w:sz="0" w:space="0" w:color="auto"/>
      </w:divBdr>
    </w:div>
    <w:div w:id="83303606">
      <w:bodyDiv w:val="1"/>
      <w:marLeft w:val="0"/>
      <w:marRight w:val="0"/>
      <w:marTop w:val="0"/>
      <w:marBottom w:val="0"/>
      <w:divBdr>
        <w:top w:val="none" w:sz="0" w:space="0" w:color="auto"/>
        <w:left w:val="none" w:sz="0" w:space="0" w:color="auto"/>
        <w:bottom w:val="none" w:sz="0" w:space="0" w:color="auto"/>
        <w:right w:val="none" w:sz="0" w:space="0" w:color="auto"/>
      </w:divBdr>
    </w:div>
    <w:div w:id="127938206">
      <w:bodyDiv w:val="1"/>
      <w:marLeft w:val="0"/>
      <w:marRight w:val="0"/>
      <w:marTop w:val="0"/>
      <w:marBottom w:val="0"/>
      <w:divBdr>
        <w:top w:val="none" w:sz="0" w:space="0" w:color="auto"/>
        <w:left w:val="none" w:sz="0" w:space="0" w:color="auto"/>
        <w:bottom w:val="none" w:sz="0" w:space="0" w:color="auto"/>
        <w:right w:val="none" w:sz="0" w:space="0" w:color="auto"/>
      </w:divBdr>
    </w:div>
    <w:div w:id="175847826">
      <w:bodyDiv w:val="1"/>
      <w:marLeft w:val="0"/>
      <w:marRight w:val="0"/>
      <w:marTop w:val="0"/>
      <w:marBottom w:val="0"/>
      <w:divBdr>
        <w:top w:val="none" w:sz="0" w:space="0" w:color="auto"/>
        <w:left w:val="none" w:sz="0" w:space="0" w:color="auto"/>
        <w:bottom w:val="none" w:sz="0" w:space="0" w:color="auto"/>
        <w:right w:val="none" w:sz="0" w:space="0" w:color="auto"/>
      </w:divBdr>
    </w:div>
    <w:div w:id="207646930">
      <w:bodyDiv w:val="1"/>
      <w:marLeft w:val="0"/>
      <w:marRight w:val="0"/>
      <w:marTop w:val="0"/>
      <w:marBottom w:val="0"/>
      <w:divBdr>
        <w:top w:val="none" w:sz="0" w:space="0" w:color="auto"/>
        <w:left w:val="none" w:sz="0" w:space="0" w:color="auto"/>
        <w:bottom w:val="none" w:sz="0" w:space="0" w:color="auto"/>
        <w:right w:val="none" w:sz="0" w:space="0" w:color="auto"/>
      </w:divBdr>
    </w:div>
    <w:div w:id="230510366">
      <w:bodyDiv w:val="1"/>
      <w:marLeft w:val="0"/>
      <w:marRight w:val="0"/>
      <w:marTop w:val="0"/>
      <w:marBottom w:val="0"/>
      <w:divBdr>
        <w:top w:val="none" w:sz="0" w:space="0" w:color="auto"/>
        <w:left w:val="none" w:sz="0" w:space="0" w:color="auto"/>
        <w:bottom w:val="none" w:sz="0" w:space="0" w:color="auto"/>
        <w:right w:val="none" w:sz="0" w:space="0" w:color="auto"/>
      </w:divBdr>
    </w:div>
    <w:div w:id="234366194">
      <w:bodyDiv w:val="1"/>
      <w:marLeft w:val="0"/>
      <w:marRight w:val="0"/>
      <w:marTop w:val="0"/>
      <w:marBottom w:val="0"/>
      <w:divBdr>
        <w:top w:val="none" w:sz="0" w:space="0" w:color="auto"/>
        <w:left w:val="none" w:sz="0" w:space="0" w:color="auto"/>
        <w:bottom w:val="none" w:sz="0" w:space="0" w:color="auto"/>
        <w:right w:val="none" w:sz="0" w:space="0" w:color="auto"/>
      </w:divBdr>
    </w:div>
    <w:div w:id="282687094">
      <w:bodyDiv w:val="1"/>
      <w:marLeft w:val="0"/>
      <w:marRight w:val="0"/>
      <w:marTop w:val="0"/>
      <w:marBottom w:val="0"/>
      <w:divBdr>
        <w:top w:val="none" w:sz="0" w:space="0" w:color="auto"/>
        <w:left w:val="none" w:sz="0" w:space="0" w:color="auto"/>
        <w:bottom w:val="none" w:sz="0" w:space="0" w:color="auto"/>
        <w:right w:val="none" w:sz="0" w:space="0" w:color="auto"/>
      </w:divBdr>
      <w:divsChild>
        <w:div w:id="738138584">
          <w:marLeft w:val="0"/>
          <w:marRight w:val="0"/>
          <w:marTop w:val="0"/>
          <w:marBottom w:val="0"/>
          <w:divBdr>
            <w:top w:val="none" w:sz="0" w:space="0" w:color="auto"/>
            <w:left w:val="none" w:sz="0" w:space="0" w:color="auto"/>
            <w:bottom w:val="none" w:sz="0" w:space="0" w:color="auto"/>
            <w:right w:val="none" w:sz="0" w:space="0" w:color="auto"/>
          </w:divBdr>
          <w:divsChild>
            <w:div w:id="1028212632">
              <w:marLeft w:val="0"/>
              <w:marRight w:val="0"/>
              <w:marTop w:val="0"/>
              <w:marBottom w:val="0"/>
              <w:divBdr>
                <w:top w:val="none" w:sz="0" w:space="0" w:color="auto"/>
                <w:left w:val="none" w:sz="0" w:space="0" w:color="auto"/>
                <w:bottom w:val="none" w:sz="0" w:space="0" w:color="auto"/>
                <w:right w:val="none" w:sz="0" w:space="0" w:color="auto"/>
              </w:divBdr>
              <w:divsChild>
                <w:div w:id="875772009">
                  <w:marLeft w:val="0"/>
                  <w:marRight w:val="0"/>
                  <w:marTop w:val="0"/>
                  <w:marBottom w:val="0"/>
                  <w:divBdr>
                    <w:top w:val="none" w:sz="0" w:space="0" w:color="auto"/>
                    <w:left w:val="none" w:sz="0" w:space="0" w:color="auto"/>
                    <w:bottom w:val="none" w:sz="0" w:space="0" w:color="auto"/>
                    <w:right w:val="none" w:sz="0" w:space="0" w:color="auto"/>
                  </w:divBdr>
                  <w:divsChild>
                    <w:div w:id="1012025083">
                      <w:marLeft w:val="0"/>
                      <w:marRight w:val="0"/>
                      <w:marTop w:val="0"/>
                      <w:marBottom w:val="0"/>
                      <w:divBdr>
                        <w:top w:val="none" w:sz="0" w:space="0" w:color="auto"/>
                        <w:left w:val="none" w:sz="0" w:space="0" w:color="auto"/>
                        <w:bottom w:val="none" w:sz="0" w:space="0" w:color="auto"/>
                        <w:right w:val="none" w:sz="0" w:space="0" w:color="auto"/>
                      </w:divBdr>
                      <w:divsChild>
                        <w:div w:id="1484274754">
                          <w:marLeft w:val="0"/>
                          <w:marRight w:val="0"/>
                          <w:marTop w:val="0"/>
                          <w:marBottom w:val="0"/>
                          <w:divBdr>
                            <w:top w:val="none" w:sz="0" w:space="0" w:color="auto"/>
                            <w:left w:val="none" w:sz="0" w:space="0" w:color="auto"/>
                            <w:bottom w:val="none" w:sz="0" w:space="0" w:color="auto"/>
                            <w:right w:val="none" w:sz="0" w:space="0" w:color="auto"/>
                          </w:divBdr>
                          <w:divsChild>
                            <w:div w:id="1886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068061">
      <w:bodyDiv w:val="1"/>
      <w:marLeft w:val="0"/>
      <w:marRight w:val="0"/>
      <w:marTop w:val="0"/>
      <w:marBottom w:val="0"/>
      <w:divBdr>
        <w:top w:val="none" w:sz="0" w:space="0" w:color="auto"/>
        <w:left w:val="none" w:sz="0" w:space="0" w:color="auto"/>
        <w:bottom w:val="none" w:sz="0" w:space="0" w:color="auto"/>
        <w:right w:val="none" w:sz="0" w:space="0" w:color="auto"/>
      </w:divBdr>
      <w:divsChild>
        <w:div w:id="1257784073">
          <w:marLeft w:val="274"/>
          <w:marRight w:val="0"/>
          <w:marTop w:val="0"/>
          <w:marBottom w:val="0"/>
          <w:divBdr>
            <w:top w:val="none" w:sz="0" w:space="0" w:color="auto"/>
            <w:left w:val="none" w:sz="0" w:space="0" w:color="auto"/>
            <w:bottom w:val="none" w:sz="0" w:space="0" w:color="auto"/>
            <w:right w:val="none" w:sz="0" w:space="0" w:color="auto"/>
          </w:divBdr>
        </w:div>
        <w:div w:id="1589386059">
          <w:marLeft w:val="274"/>
          <w:marRight w:val="0"/>
          <w:marTop w:val="0"/>
          <w:marBottom w:val="0"/>
          <w:divBdr>
            <w:top w:val="none" w:sz="0" w:space="0" w:color="auto"/>
            <w:left w:val="none" w:sz="0" w:space="0" w:color="auto"/>
            <w:bottom w:val="none" w:sz="0" w:space="0" w:color="auto"/>
            <w:right w:val="none" w:sz="0" w:space="0" w:color="auto"/>
          </w:divBdr>
        </w:div>
      </w:divsChild>
    </w:div>
    <w:div w:id="512064821">
      <w:bodyDiv w:val="1"/>
      <w:marLeft w:val="0"/>
      <w:marRight w:val="0"/>
      <w:marTop w:val="0"/>
      <w:marBottom w:val="0"/>
      <w:divBdr>
        <w:top w:val="none" w:sz="0" w:space="0" w:color="auto"/>
        <w:left w:val="none" w:sz="0" w:space="0" w:color="auto"/>
        <w:bottom w:val="none" w:sz="0" w:space="0" w:color="auto"/>
        <w:right w:val="none" w:sz="0" w:space="0" w:color="auto"/>
      </w:divBdr>
    </w:div>
    <w:div w:id="534731784">
      <w:bodyDiv w:val="1"/>
      <w:marLeft w:val="0"/>
      <w:marRight w:val="0"/>
      <w:marTop w:val="0"/>
      <w:marBottom w:val="0"/>
      <w:divBdr>
        <w:top w:val="none" w:sz="0" w:space="0" w:color="auto"/>
        <w:left w:val="none" w:sz="0" w:space="0" w:color="auto"/>
        <w:bottom w:val="none" w:sz="0" w:space="0" w:color="auto"/>
        <w:right w:val="none" w:sz="0" w:space="0" w:color="auto"/>
      </w:divBdr>
      <w:divsChild>
        <w:div w:id="409423331">
          <w:marLeft w:val="274"/>
          <w:marRight w:val="0"/>
          <w:marTop w:val="0"/>
          <w:marBottom w:val="0"/>
          <w:divBdr>
            <w:top w:val="none" w:sz="0" w:space="0" w:color="auto"/>
            <w:left w:val="none" w:sz="0" w:space="0" w:color="auto"/>
            <w:bottom w:val="none" w:sz="0" w:space="0" w:color="auto"/>
            <w:right w:val="none" w:sz="0" w:space="0" w:color="auto"/>
          </w:divBdr>
        </w:div>
        <w:div w:id="546182853">
          <w:marLeft w:val="274"/>
          <w:marRight w:val="0"/>
          <w:marTop w:val="0"/>
          <w:marBottom w:val="0"/>
          <w:divBdr>
            <w:top w:val="none" w:sz="0" w:space="0" w:color="auto"/>
            <w:left w:val="none" w:sz="0" w:space="0" w:color="auto"/>
            <w:bottom w:val="none" w:sz="0" w:space="0" w:color="auto"/>
            <w:right w:val="none" w:sz="0" w:space="0" w:color="auto"/>
          </w:divBdr>
        </w:div>
      </w:divsChild>
    </w:div>
    <w:div w:id="718669091">
      <w:bodyDiv w:val="1"/>
      <w:marLeft w:val="0"/>
      <w:marRight w:val="0"/>
      <w:marTop w:val="0"/>
      <w:marBottom w:val="0"/>
      <w:divBdr>
        <w:top w:val="none" w:sz="0" w:space="0" w:color="auto"/>
        <w:left w:val="none" w:sz="0" w:space="0" w:color="auto"/>
        <w:bottom w:val="none" w:sz="0" w:space="0" w:color="auto"/>
        <w:right w:val="none" w:sz="0" w:space="0" w:color="auto"/>
      </w:divBdr>
    </w:div>
    <w:div w:id="760642393">
      <w:bodyDiv w:val="1"/>
      <w:marLeft w:val="0"/>
      <w:marRight w:val="0"/>
      <w:marTop w:val="0"/>
      <w:marBottom w:val="0"/>
      <w:divBdr>
        <w:top w:val="none" w:sz="0" w:space="0" w:color="auto"/>
        <w:left w:val="none" w:sz="0" w:space="0" w:color="auto"/>
        <w:bottom w:val="none" w:sz="0" w:space="0" w:color="auto"/>
        <w:right w:val="none" w:sz="0" w:space="0" w:color="auto"/>
      </w:divBdr>
    </w:div>
    <w:div w:id="776681766">
      <w:bodyDiv w:val="1"/>
      <w:marLeft w:val="0"/>
      <w:marRight w:val="0"/>
      <w:marTop w:val="0"/>
      <w:marBottom w:val="0"/>
      <w:divBdr>
        <w:top w:val="none" w:sz="0" w:space="0" w:color="auto"/>
        <w:left w:val="none" w:sz="0" w:space="0" w:color="auto"/>
        <w:bottom w:val="none" w:sz="0" w:space="0" w:color="auto"/>
        <w:right w:val="none" w:sz="0" w:space="0" w:color="auto"/>
      </w:divBdr>
    </w:div>
    <w:div w:id="781611971">
      <w:bodyDiv w:val="1"/>
      <w:marLeft w:val="0"/>
      <w:marRight w:val="0"/>
      <w:marTop w:val="0"/>
      <w:marBottom w:val="0"/>
      <w:divBdr>
        <w:top w:val="none" w:sz="0" w:space="0" w:color="auto"/>
        <w:left w:val="none" w:sz="0" w:space="0" w:color="auto"/>
        <w:bottom w:val="none" w:sz="0" w:space="0" w:color="auto"/>
        <w:right w:val="none" w:sz="0" w:space="0" w:color="auto"/>
      </w:divBdr>
      <w:divsChild>
        <w:div w:id="1814373053">
          <w:marLeft w:val="0"/>
          <w:marRight w:val="0"/>
          <w:marTop w:val="0"/>
          <w:marBottom w:val="0"/>
          <w:divBdr>
            <w:top w:val="none" w:sz="0" w:space="0" w:color="auto"/>
            <w:left w:val="none" w:sz="0" w:space="0" w:color="auto"/>
            <w:bottom w:val="none" w:sz="0" w:space="0" w:color="auto"/>
            <w:right w:val="none" w:sz="0" w:space="0" w:color="auto"/>
          </w:divBdr>
          <w:divsChild>
            <w:div w:id="25524122">
              <w:marLeft w:val="0"/>
              <w:marRight w:val="0"/>
              <w:marTop w:val="0"/>
              <w:marBottom w:val="0"/>
              <w:divBdr>
                <w:top w:val="none" w:sz="0" w:space="0" w:color="auto"/>
                <w:left w:val="none" w:sz="0" w:space="0" w:color="auto"/>
                <w:bottom w:val="none" w:sz="0" w:space="0" w:color="auto"/>
                <w:right w:val="none" w:sz="0" w:space="0" w:color="auto"/>
              </w:divBdr>
              <w:divsChild>
                <w:div w:id="114450445">
                  <w:marLeft w:val="0"/>
                  <w:marRight w:val="0"/>
                  <w:marTop w:val="0"/>
                  <w:marBottom w:val="0"/>
                  <w:divBdr>
                    <w:top w:val="none" w:sz="0" w:space="0" w:color="auto"/>
                    <w:left w:val="none" w:sz="0" w:space="0" w:color="auto"/>
                    <w:bottom w:val="none" w:sz="0" w:space="0" w:color="auto"/>
                    <w:right w:val="none" w:sz="0" w:space="0" w:color="auto"/>
                  </w:divBdr>
                  <w:divsChild>
                    <w:div w:id="1462337178">
                      <w:marLeft w:val="0"/>
                      <w:marRight w:val="0"/>
                      <w:marTop w:val="0"/>
                      <w:marBottom w:val="0"/>
                      <w:divBdr>
                        <w:top w:val="none" w:sz="0" w:space="0" w:color="auto"/>
                        <w:left w:val="none" w:sz="0" w:space="0" w:color="auto"/>
                        <w:bottom w:val="none" w:sz="0" w:space="0" w:color="auto"/>
                        <w:right w:val="none" w:sz="0" w:space="0" w:color="auto"/>
                      </w:divBdr>
                      <w:divsChild>
                        <w:div w:id="1997225774">
                          <w:marLeft w:val="0"/>
                          <w:marRight w:val="0"/>
                          <w:marTop w:val="0"/>
                          <w:marBottom w:val="0"/>
                          <w:divBdr>
                            <w:top w:val="none" w:sz="0" w:space="0" w:color="auto"/>
                            <w:left w:val="none" w:sz="0" w:space="0" w:color="auto"/>
                            <w:bottom w:val="none" w:sz="0" w:space="0" w:color="auto"/>
                            <w:right w:val="none" w:sz="0" w:space="0" w:color="auto"/>
                          </w:divBdr>
                          <w:divsChild>
                            <w:div w:id="1478762471">
                              <w:marLeft w:val="0"/>
                              <w:marRight w:val="0"/>
                              <w:marTop w:val="0"/>
                              <w:marBottom w:val="0"/>
                              <w:divBdr>
                                <w:top w:val="none" w:sz="0" w:space="0" w:color="auto"/>
                                <w:left w:val="none" w:sz="0" w:space="0" w:color="auto"/>
                                <w:bottom w:val="none" w:sz="0" w:space="0" w:color="auto"/>
                                <w:right w:val="none" w:sz="0" w:space="0" w:color="auto"/>
                              </w:divBdr>
                              <w:divsChild>
                                <w:div w:id="1646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7240">
              <w:marLeft w:val="0"/>
              <w:marRight w:val="0"/>
              <w:marTop w:val="0"/>
              <w:marBottom w:val="0"/>
              <w:divBdr>
                <w:top w:val="none" w:sz="0" w:space="0" w:color="auto"/>
                <w:left w:val="none" w:sz="0" w:space="0" w:color="auto"/>
                <w:bottom w:val="none" w:sz="0" w:space="0" w:color="auto"/>
                <w:right w:val="none" w:sz="0" w:space="0" w:color="auto"/>
              </w:divBdr>
              <w:divsChild>
                <w:div w:id="1236432059">
                  <w:marLeft w:val="0"/>
                  <w:marRight w:val="0"/>
                  <w:marTop w:val="0"/>
                  <w:marBottom w:val="0"/>
                  <w:divBdr>
                    <w:top w:val="none" w:sz="0" w:space="0" w:color="auto"/>
                    <w:left w:val="none" w:sz="0" w:space="0" w:color="auto"/>
                    <w:bottom w:val="none" w:sz="0" w:space="0" w:color="auto"/>
                    <w:right w:val="none" w:sz="0" w:space="0" w:color="auto"/>
                  </w:divBdr>
                  <w:divsChild>
                    <w:div w:id="1831866628">
                      <w:marLeft w:val="0"/>
                      <w:marRight w:val="0"/>
                      <w:marTop w:val="0"/>
                      <w:marBottom w:val="0"/>
                      <w:divBdr>
                        <w:top w:val="none" w:sz="0" w:space="0" w:color="auto"/>
                        <w:left w:val="none" w:sz="0" w:space="0" w:color="auto"/>
                        <w:bottom w:val="none" w:sz="0" w:space="0" w:color="auto"/>
                        <w:right w:val="none" w:sz="0" w:space="0" w:color="auto"/>
                      </w:divBdr>
                      <w:divsChild>
                        <w:div w:id="10032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15677">
      <w:bodyDiv w:val="1"/>
      <w:marLeft w:val="0"/>
      <w:marRight w:val="0"/>
      <w:marTop w:val="0"/>
      <w:marBottom w:val="0"/>
      <w:divBdr>
        <w:top w:val="none" w:sz="0" w:space="0" w:color="auto"/>
        <w:left w:val="none" w:sz="0" w:space="0" w:color="auto"/>
        <w:bottom w:val="none" w:sz="0" w:space="0" w:color="auto"/>
        <w:right w:val="none" w:sz="0" w:space="0" w:color="auto"/>
      </w:divBdr>
    </w:div>
    <w:div w:id="856967745">
      <w:bodyDiv w:val="1"/>
      <w:marLeft w:val="0"/>
      <w:marRight w:val="0"/>
      <w:marTop w:val="0"/>
      <w:marBottom w:val="0"/>
      <w:divBdr>
        <w:top w:val="none" w:sz="0" w:space="0" w:color="auto"/>
        <w:left w:val="none" w:sz="0" w:space="0" w:color="auto"/>
        <w:bottom w:val="none" w:sz="0" w:space="0" w:color="auto"/>
        <w:right w:val="none" w:sz="0" w:space="0" w:color="auto"/>
      </w:divBdr>
    </w:div>
    <w:div w:id="877208426">
      <w:bodyDiv w:val="1"/>
      <w:marLeft w:val="0"/>
      <w:marRight w:val="0"/>
      <w:marTop w:val="0"/>
      <w:marBottom w:val="0"/>
      <w:divBdr>
        <w:top w:val="none" w:sz="0" w:space="0" w:color="auto"/>
        <w:left w:val="none" w:sz="0" w:space="0" w:color="auto"/>
        <w:bottom w:val="none" w:sz="0" w:space="0" w:color="auto"/>
        <w:right w:val="none" w:sz="0" w:space="0" w:color="auto"/>
      </w:divBdr>
    </w:div>
    <w:div w:id="924000529">
      <w:bodyDiv w:val="1"/>
      <w:marLeft w:val="0"/>
      <w:marRight w:val="0"/>
      <w:marTop w:val="0"/>
      <w:marBottom w:val="0"/>
      <w:divBdr>
        <w:top w:val="none" w:sz="0" w:space="0" w:color="auto"/>
        <w:left w:val="none" w:sz="0" w:space="0" w:color="auto"/>
        <w:bottom w:val="none" w:sz="0" w:space="0" w:color="auto"/>
        <w:right w:val="none" w:sz="0" w:space="0" w:color="auto"/>
      </w:divBdr>
    </w:div>
    <w:div w:id="933241403">
      <w:bodyDiv w:val="1"/>
      <w:marLeft w:val="0"/>
      <w:marRight w:val="0"/>
      <w:marTop w:val="0"/>
      <w:marBottom w:val="0"/>
      <w:divBdr>
        <w:top w:val="none" w:sz="0" w:space="0" w:color="auto"/>
        <w:left w:val="none" w:sz="0" w:space="0" w:color="auto"/>
        <w:bottom w:val="none" w:sz="0" w:space="0" w:color="auto"/>
        <w:right w:val="none" w:sz="0" w:space="0" w:color="auto"/>
      </w:divBdr>
      <w:divsChild>
        <w:div w:id="61223139">
          <w:marLeft w:val="605"/>
          <w:marRight w:val="0"/>
          <w:marTop w:val="40"/>
          <w:marBottom w:val="80"/>
          <w:divBdr>
            <w:top w:val="none" w:sz="0" w:space="0" w:color="auto"/>
            <w:left w:val="none" w:sz="0" w:space="0" w:color="auto"/>
            <w:bottom w:val="none" w:sz="0" w:space="0" w:color="auto"/>
            <w:right w:val="none" w:sz="0" w:space="0" w:color="auto"/>
          </w:divBdr>
        </w:div>
        <w:div w:id="77752868">
          <w:marLeft w:val="605"/>
          <w:marRight w:val="0"/>
          <w:marTop w:val="40"/>
          <w:marBottom w:val="80"/>
          <w:divBdr>
            <w:top w:val="none" w:sz="0" w:space="0" w:color="auto"/>
            <w:left w:val="none" w:sz="0" w:space="0" w:color="auto"/>
            <w:bottom w:val="none" w:sz="0" w:space="0" w:color="auto"/>
            <w:right w:val="none" w:sz="0" w:space="0" w:color="auto"/>
          </w:divBdr>
        </w:div>
        <w:div w:id="929200460">
          <w:marLeft w:val="605"/>
          <w:marRight w:val="0"/>
          <w:marTop w:val="40"/>
          <w:marBottom w:val="80"/>
          <w:divBdr>
            <w:top w:val="none" w:sz="0" w:space="0" w:color="auto"/>
            <w:left w:val="none" w:sz="0" w:space="0" w:color="auto"/>
            <w:bottom w:val="none" w:sz="0" w:space="0" w:color="auto"/>
            <w:right w:val="none" w:sz="0" w:space="0" w:color="auto"/>
          </w:divBdr>
        </w:div>
        <w:div w:id="1446149337">
          <w:marLeft w:val="605"/>
          <w:marRight w:val="0"/>
          <w:marTop w:val="40"/>
          <w:marBottom w:val="80"/>
          <w:divBdr>
            <w:top w:val="none" w:sz="0" w:space="0" w:color="auto"/>
            <w:left w:val="none" w:sz="0" w:space="0" w:color="auto"/>
            <w:bottom w:val="none" w:sz="0" w:space="0" w:color="auto"/>
            <w:right w:val="none" w:sz="0" w:space="0" w:color="auto"/>
          </w:divBdr>
        </w:div>
        <w:div w:id="1940596390">
          <w:marLeft w:val="144"/>
          <w:marRight w:val="0"/>
          <w:marTop w:val="240"/>
          <w:marBottom w:val="40"/>
          <w:divBdr>
            <w:top w:val="none" w:sz="0" w:space="0" w:color="auto"/>
            <w:left w:val="none" w:sz="0" w:space="0" w:color="auto"/>
            <w:bottom w:val="none" w:sz="0" w:space="0" w:color="auto"/>
            <w:right w:val="none" w:sz="0" w:space="0" w:color="auto"/>
          </w:divBdr>
        </w:div>
      </w:divsChild>
    </w:div>
    <w:div w:id="1007513855">
      <w:bodyDiv w:val="1"/>
      <w:marLeft w:val="0"/>
      <w:marRight w:val="0"/>
      <w:marTop w:val="0"/>
      <w:marBottom w:val="0"/>
      <w:divBdr>
        <w:top w:val="none" w:sz="0" w:space="0" w:color="auto"/>
        <w:left w:val="none" w:sz="0" w:space="0" w:color="auto"/>
        <w:bottom w:val="none" w:sz="0" w:space="0" w:color="auto"/>
        <w:right w:val="none" w:sz="0" w:space="0" w:color="auto"/>
      </w:divBdr>
      <w:divsChild>
        <w:div w:id="285938749">
          <w:marLeft w:val="0"/>
          <w:marRight w:val="0"/>
          <w:marTop w:val="0"/>
          <w:marBottom w:val="0"/>
          <w:divBdr>
            <w:top w:val="none" w:sz="0" w:space="0" w:color="auto"/>
            <w:left w:val="none" w:sz="0" w:space="0" w:color="auto"/>
            <w:bottom w:val="none" w:sz="0" w:space="0" w:color="auto"/>
            <w:right w:val="none" w:sz="0" w:space="0" w:color="auto"/>
          </w:divBdr>
          <w:divsChild>
            <w:div w:id="1798841280">
              <w:marLeft w:val="-150"/>
              <w:marRight w:val="0"/>
              <w:marTop w:val="0"/>
              <w:marBottom w:val="0"/>
              <w:divBdr>
                <w:top w:val="none" w:sz="0" w:space="0" w:color="auto"/>
                <w:left w:val="none" w:sz="0" w:space="0" w:color="auto"/>
                <w:bottom w:val="none" w:sz="0" w:space="0" w:color="auto"/>
                <w:right w:val="none" w:sz="0" w:space="0" w:color="auto"/>
              </w:divBdr>
              <w:divsChild>
                <w:div w:id="945424307">
                  <w:marLeft w:val="0"/>
                  <w:marRight w:val="0"/>
                  <w:marTop w:val="0"/>
                  <w:marBottom w:val="0"/>
                  <w:divBdr>
                    <w:top w:val="none" w:sz="0" w:space="0" w:color="auto"/>
                    <w:left w:val="none" w:sz="0" w:space="0" w:color="auto"/>
                    <w:bottom w:val="none" w:sz="0" w:space="0" w:color="auto"/>
                    <w:right w:val="none" w:sz="0" w:space="0" w:color="auto"/>
                  </w:divBdr>
                  <w:divsChild>
                    <w:div w:id="351414593">
                      <w:marLeft w:val="0"/>
                      <w:marRight w:val="0"/>
                      <w:marTop w:val="0"/>
                      <w:marBottom w:val="0"/>
                      <w:divBdr>
                        <w:top w:val="none" w:sz="0" w:space="0" w:color="auto"/>
                        <w:left w:val="none" w:sz="0" w:space="0" w:color="auto"/>
                        <w:bottom w:val="none" w:sz="0" w:space="0" w:color="auto"/>
                        <w:right w:val="none" w:sz="0" w:space="0" w:color="auto"/>
                      </w:divBdr>
                    </w:div>
                    <w:div w:id="359671926">
                      <w:marLeft w:val="0"/>
                      <w:marRight w:val="0"/>
                      <w:marTop w:val="0"/>
                      <w:marBottom w:val="0"/>
                      <w:divBdr>
                        <w:top w:val="none" w:sz="0" w:space="0" w:color="auto"/>
                        <w:left w:val="none" w:sz="0" w:space="0" w:color="auto"/>
                        <w:bottom w:val="none" w:sz="0" w:space="0" w:color="auto"/>
                        <w:right w:val="none" w:sz="0" w:space="0" w:color="auto"/>
                      </w:divBdr>
                      <w:divsChild>
                        <w:div w:id="370810412">
                          <w:marLeft w:val="0"/>
                          <w:marRight w:val="0"/>
                          <w:marTop w:val="0"/>
                          <w:marBottom w:val="0"/>
                          <w:divBdr>
                            <w:top w:val="none" w:sz="0" w:space="0" w:color="auto"/>
                            <w:left w:val="none" w:sz="0" w:space="0" w:color="auto"/>
                            <w:bottom w:val="none" w:sz="0" w:space="0" w:color="auto"/>
                            <w:right w:val="none" w:sz="0" w:space="0" w:color="auto"/>
                          </w:divBdr>
                        </w:div>
                        <w:div w:id="430786455">
                          <w:marLeft w:val="0"/>
                          <w:marRight w:val="0"/>
                          <w:marTop w:val="0"/>
                          <w:marBottom w:val="0"/>
                          <w:divBdr>
                            <w:top w:val="none" w:sz="0" w:space="0" w:color="auto"/>
                            <w:left w:val="none" w:sz="0" w:space="0" w:color="auto"/>
                            <w:bottom w:val="none" w:sz="0" w:space="0" w:color="auto"/>
                            <w:right w:val="none" w:sz="0" w:space="0" w:color="auto"/>
                          </w:divBdr>
                        </w:div>
                        <w:div w:id="1041437643">
                          <w:marLeft w:val="0"/>
                          <w:marRight w:val="0"/>
                          <w:marTop w:val="0"/>
                          <w:marBottom w:val="0"/>
                          <w:divBdr>
                            <w:top w:val="none" w:sz="0" w:space="0" w:color="auto"/>
                            <w:left w:val="none" w:sz="0" w:space="0" w:color="auto"/>
                            <w:bottom w:val="none" w:sz="0" w:space="0" w:color="auto"/>
                            <w:right w:val="none" w:sz="0" w:space="0" w:color="auto"/>
                          </w:divBdr>
                        </w:div>
                        <w:div w:id="1487471068">
                          <w:marLeft w:val="0"/>
                          <w:marRight w:val="0"/>
                          <w:marTop w:val="0"/>
                          <w:marBottom w:val="0"/>
                          <w:divBdr>
                            <w:top w:val="none" w:sz="0" w:space="0" w:color="auto"/>
                            <w:left w:val="none" w:sz="0" w:space="0" w:color="auto"/>
                            <w:bottom w:val="none" w:sz="0" w:space="0" w:color="auto"/>
                            <w:right w:val="none" w:sz="0" w:space="0" w:color="auto"/>
                          </w:divBdr>
                        </w:div>
                        <w:div w:id="1566067284">
                          <w:marLeft w:val="0"/>
                          <w:marRight w:val="0"/>
                          <w:marTop w:val="0"/>
                          <w:marBottom w:val="0"/>
                          <w:divBdr>
                            <w:top w:val="none" w:sz="0" w:space="0" w:color="auto"/>
                            <w:left w:val="none" w:sz="0" w:space="0" w:color="auto"/>
                            <w:bottom w:val="none" w:sz="0" w:space="0" w:color="auto"/>
                            <w:right w:val="none" w:sz="0" w:space="0" w:color="auto"/>
                          </w:divBdr>
                        </w:div>
                        <w:div w:id="1720587831">
                          <w:marLeft w:val="0"/>
                          <w:marRight w:val="0"/>
                          <w:marTop w:val="0"/>
                          <w:marBottom w:val="0"/>
                          <w:divBdr>
                            <w:top w:val="none" w:sz="0" w:space="0" w:color="auto"/>
                            <w:left w:val="none" w:sz="0" w:space="0" w:color="auto"/>
                            <w:bottom w:val="none" w:sz="0" w:space="0" w:color="auto"/>
                            <w:right w:val="none" w:sz="0" w:space="0" w:color="auto"/>
                          </w:divBdr>
                        </w:div>
                      </w:divsChild>
                    </w:div>
                    <w:div w:id="843593893">
                      <w:marLeft w:val="0"/>
                      <w:marRight w:val="0"/>
                      <w:marTop w:val="0"/>
                      <w:marBottom w:val="0"/>
                      <w:divBdr>
                        <w:top w:val="none" w:sz="0" w:space="0" w:color="auto"/>
                        <w:left w:val="none" w:sz="0" w:space="0" w:color="auto"/>
                        <w:bottom w:val="none" w:sz="0" w:space="0" w:color="auto"/>
                        <w:right w:val="none" w:sz="0" w:space="0" w:color="auto"/>
                      </w:divBdr>
                    </w:div>
                    <w:div w:id="853153346">
                      <w:marLeft w:val="0"/>
                      <w:marRight w:val="0"/>
                      <w:marTop w:val="0"/>
                      <w:marBottom w:val="0"/>
                      <w:divBdr>
                        <w:top w:val="none" w:sz="0" w:space="0" w:color="auto"/>
                        <w:left w:val="none" w:sz="0" w:space="0" w:color="auto"/>
                        <w:bottom w:val="none" w:sz="0" w:space="0" w:color="auto"/>
                        <w:right w:val="none" w:sz="0" w:space="0" w:color="auto"/>
                      </w:divBdr>
                    </w:div>
                    <w:div w:id="975643665">
                      <w:marLeft w:val="0"/>
                      <w:marRight w:val="0"/>
                      <w:marTop w:val="0"/>
                      <w:marBottom w:val="0"/>
                      <w:divBdr>
                        <w:top w:val="none" w:sz="0" w:space="0" w:color="auto"/>
                        <w:left w:val="none" w:sz="0" w:space="0" w:color="auto"/>
                        <w:bottom w:val="none" w:sz="0" w:space="0" w:color="auto"/>
                        <w:right w:val="none" w:sz="0" w:space="0" w:color="auto"/>
                      </w:divBdr>
                    </w:div>
                    <w:div w:id="1247612279">
                      <w:marLeft w:val="0"/>
                      <w:marRight w:val="0"/>
                      <w:marTop w:val="0"/>
                      <w:marBottom w:val="0"/>
                      <w:divBdr>
                        <w:top w:val="none" w:sz="0" w:space="0" w:color="auto"/>
                        <w:left w:val="none" w:sz="0" w:space="0" w:color="auto"/>
                        <w:bottom w:val="none" w:sz="0" w:space="0" w:color="auto"/>
                        <w:right w:val="none" w:sz="0" w:space="0" w:color="auto"/>
                      </w:divBdr>
                    </w:div>
                    <w:div w:id="17981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87377">
      <w:bodyDiv w:val="1"/>
      <w:marLeft w:val="0"/>
      <w:marRight w:val="0"/>
      <w:marTop w:val="0"/>
      <w:marBottom w:val="0"/>
      <w:divBdr>
        <w:top w:val="none" w:sz="0" w:space="0" w:color="auto"/>
        <w:left w:val="none" w:sz="0" w:space="0" w:color="auto"/>
        <w:bottom w:val="none" w:sz="0" w:space="0" w:color="auto"/>
        <w:right w:val="none" w:sz="0" w:space="0" w:color="auto"/>
      </w:divBdr>
      <w:divsChild>
        <w:div w:id="73404059">
          <w:marLeft w:val="864"/>
          <w:marRight w:val="0"/>
          <w:marTop w:val="100"/>
          <w:marBottom w:val="0"/>
          <w:divBdr>
            <w:top w:val="none" w:sz="0" w:space="0" w:color="auto"/>
            <w:left w:val="none" w:sz="0" w:space="0" w:color="auto"/>
            <w:bottom w:val="none" w:sz="0" w:space="0" w:color="auto"/>
            <w:right w:val="none" w:sz="0" w:space="0" w:color="auto"/>
          </w:divBdr>
        </w:div>
        <w:div w:id="80563794">
          <w:marLeft w:val="864"/>
          <w:marRight w:val="0"/>
          <w:marTop w:val="100"/>
          <w:marBottom w:val="0"/>
          <w:divBdr>
            <w:top w:val="none" w:sz="0" w:space="0" w:color="auto"/>
            <w:left w:val="none" w:sz="0" w:space="0" w:color="auto"/>
            <w:bottom w:val="none" w:sz="0" w:space="0" w:color="auto"/>
            <w:right w:val="none" w:sz="0" w:space="0" w:color="auto"/>
          </w:divBdr>
        </w:div>
        <w:div w:id="198519090">
          <w:marLeft w:val="864"/>
          <w:marRight w:val="0"/>
          <w:marTop w:val="100"/>
          <w:marBottom w:val="0"/>
          <w:divBdr>
            <w:top w:val="none" w:sz="0" w:space="0" w:color="auto"/>
            <w:left w:val="none" w:sz="0" w:space="0" w:color="auto"/>
            <w:bottom w:val="none" w:sz="0" w:space="0" w:color="auto"/>
            <w:right w:val="none" w:sz="0" w:space="0" w:color="auto"/>
          </w:divBdr>
        </w:div>
        <w:div w:id="1272128711">
          <w:marLeft w:val="864"/>
          <w:marRight w:val="0"/>
          <w:marTop w:val="100"/>
          <w:marBottom w:val="0"/>
          <w:divBdr>
            <w:top w:val="none" w:sz="0" w:space="0" w:color="auto"/>
            <w:left w:val="none" w:sz="0" w:space="0" w:color="auto"/>
            <w:bottom w:val="none" w:sz="0" w:space="0" w:color="auto"/>
            <w:right w:val="none" w:sz="0" w:space="0" w:color="auto"/>
          </w:divBdr>
        </w:div>
        <w:div w:id="2103990428">
          <w:marLeft w:val="432"/>
          <w:marRight w:val="0"/>
          <w:marTop w:val="120"/>
          <w:marBottom w:val="0"/>
          <w:divBdr>
            <w:top w:val="none" w:sz="0" w:space="0" w:color="auto"/>
            <w:left w:val="none" w:sz="0" w:space="0" w:color="auto"/>
            <w:bottom w:val="none" w:sz="0" w:space="0" w:color="auto"/>
            <w:right w:val="none" w:sz="0" w:space="0" w:color="auto"/>
          </w:divBdr>
        </w:div>
      </w:divsChild>
    </w:div>
    <w:div w:id="1076128331">
      <w:bodyDiv w:val="1"/>
      <w:marLeft w:val="0"/>
      <w:marRight w:val="0"/>
      <w:marTop w:val="0"/>
      <w:marBottom w:val="0"/>
      <w:divBdr>
        <w:top w:val="none" w:sz="0" w:space="0" w:color="auto"/>
        <w:left w:val="none" w:sz="0" w:space="0" w:color="auto"/>
        <w:bottom w:val="none" w:sz="0" w:space="0" w:color="auto"/>
        <w:right w:val="none" w:sz="0" w:space="0" w:color="auto"/>
      </w:divBdr>
      <w:divsChild>
        <w:div w:id="319383067">
          <w:marLeft w:val="1166"/>
          <w:marRight w:val="0"/>
          <w:marTop w:val="0"/>
          <w:marBottom w:val="0"/>
          <w:divBdr>
            <w:top w:val="none" w:sz="0" w:space="0" w:color="auto"/>
            <w:left w:val="none" w:sz="0" w:space="0" w:color="auto"/>
            <w:bottom w:val="none" w:sz="0" w:space="0" w:color="auto"/>
            <w:right w:val="none" w:sz="0" w:space="0" w:color="auto"/>
          </w:divBdr>
        </w:div>
        <w:div w:id="666981280">
          <w:marLeft w:val="1166"/>
          <w:marRight w:val="0"/>
          <w:marTop w:val="0"/>
          <w:marBottom w:val="0"/>
          <w:divBdr>
            <w:top w:val="none" w:sz="0" w:space="0" w:color="auto"/>
            <w:left w:val="none" w:sz="0" w:space="0" w:color="auto"/>
            <w:bottom w:val="none" w:sz="0" w:space="0" w:color="auto"/>
            <w:right w:val="none" w:sz="0" w:space="0" w:color="auto"/>
          </w:divBdr>
        </w:div>
        <w:div w:id="734661903">
          <w:marLeft w:val="547"/>
          <w:marRight w:val="0"/>
          <w:marTop w:val="0"/>
          <w:marBottom w:val="0"/>
          <w:divBdr>
            <w:top w:val="none" w:sz="0" w:space="0" w:color="auto"/>
            <w:left w:val="none" w:sz="0" w:space="0" w:color="auto"/>
            <w:bottom w:val="none" w:sz="0" w:space="0" w:color="auto"/>
            <w:right w:val="none" w:sz="0" w:space="0" w:color="auto"/>
          </w:divBdr>
        </w:div>
        <w:div w:id="795298699">
          <w:marLeft w:val="1166"/>
          <w:marRight w:val="0"/>
          <w:marTop w:val="0"/>
          <w:marBottom w:val="0"/>
          <w:divBdr>
            <w:top w:val="none" w:sz="0" w:space="0" w:color="auto"/>
            <w:left w:val="none" w:sz="0" w:space="0" w:color="auto"/>
            <w:bottom w:val="none" w:sz="0" w:space="0" w:color="auto"/>
            <w:right w:val="none" w:sz="0" w:space="0" w:color="auto"/>
          </w:divBdr>
        </w:div>
        <w:div w:id="820852845">
          <w:marLeft w:val="547"/>
          <w:marRight w:val="0"/>
          <w:marTop w:val="0"/>
          <w:marBottom w:val="0"/>
          <w:divBdr>
            <w:top w:val="none" w:sz="0" w:space="0" w:color="auto"/>
            <w:left w:val="none" w:sz="0" w:space="0" w:color="auto"/>
            <w:bottom w:val="none" w:sz="0" w:space="0" w:color="auto"/>
            <w:right w:val="none" w:sz="0" w:space="0" w:color="auto"/>
          </w:divBdr>
        </w:div>
        <w:div w:id="869537993">
          <w:marLeft w:val="547"/>
          <w:marRight w:val="0"/>
          <w:marTop w:val="0"/>
          <w:marBottom w:val="0"/>
          <w:divBdr>
            <w:top w:val="none" w:sz="0" w:space="0" w:color="auto"/>
            <w:left w:val="none" w:sz="0" w:space="0" w:color="auto"/>
            <w:bottom w:val="none" w:sz="0" w:space="0" w:color="auto"/>
            <w:right w:val="none" w:sz="0" w:space="0" w:color="auto"/>
          </w:divBdr>
        </w:div>
        <w:div w:id="1062797931">
          <w:marLeft w:val="1166"/>
          <w:marRight w:val="0"/>
          <w:marTop w:val="0"/>
          <w:marBottom w:val="0"/>
          <w:divBdr>
            <w:top w:val="none" w:sz="0" w:space="0" w:color="auto"/>
            <w:left w:val="none" w:sz="0" w:space="0" w:color="auto"/>
            <w:bottom w:val="none" w:sz="0" w:space="0" w:color="auto"/>
            <w:right w:val="none" w:sz="0" w:space="0" w:color="auto"/>
          </w:divBdr>
        </w:div>
        <w:div w:id="1378358542">
          <w:marLeft w:val="1166"/>
          <w:marRight w:val="0"/>
          <w:marTop w:val="0"/>
          <w:marBottom w:val="0"/>
          <w:divBdr>
            <w:top w:val="none" w:sz="0" w:space="0" w:color="auto"/>
            <w:left w:val="none" w:sz="0" w:space="0" w:color="auto"/>
            <w:bottom w:val="none" w:sz="0" w:space="0" w:color="auto"/>
            <w:right w:val="none" w:sz="0" w:space="0" w:color="auto"/>
          </w:divBdr>
        </w:div>
        <w:div w:id="1622762763">
          <w:marLeft w:val="1166"/>
          <w:marRight w:val="0"/>
          <w:marTop w:val="0"/>
          <w:marBottom w:val="0"/>
          <w:divBdr>
            <w:top w:val="none" w:sz="0" w:space="0" w:color="auto"/>
            <w:left w:val="none" w:sz="0" w:space="0" w:color="auto"/>
            <w:bottom w:val="none" w:sz="0" w:space="0" w:color="auto"/>
            <w:right w:val="none" w:sz="0" w:space="0" w:color="auto"/>
          </w:divBdr>
        </w:div>
        <w:div w:id="1913928090">
          <w:marLeft w:val="547"/>
          <w:marRight w:val="0"/>
          <w:marTop w:val="0"/>
          <w:marBottom w:val="0"/>
          <w:divBdr>
            <w:top w:val="none" w:sz="0" w:space="0" w:color="auto"/>
            <w:left w:val="none" w:sz="0" w:space="0" w:color="auto"/>
            <w:bottom w:val="none" w:sz="0" w:space="0" w:color="auto"/>
            <w:right w:val="none" w:sz="0" w:space="0" w:color="auto"/>
          </w:divBdr>
        </w:div>
        <w:div w:id="1920820712">
          <w:marLeft w:val="1166"/>
          <w:marRight w:val="0"/>
          <w:marTop w:val="0"/>
          <w:marBottom w:val="0"/>
          <w:divBdr>
            <w:top w:val="none" w:sz="0" w:space="0" w:color="auto"/>
            <w:left w:val="none" w:sz="0" w:space="0" w:color="auto"/>
            <w:bottom w:val="none" w:sz="0" w:space="0" w:color="auto"/>
            <w:right w:val="none" w:sz="0" w:space="0" w:color="auto"/>
          </w:divBdr>
        </w:div>
        <w:div w:id="2002658882">
          <w:marLeft w:val="1166"/>
          <w:marRight w:val="0"/>
          <w:marTop w:val="0"/>
          <w:marBottom w:val="0"/>
          <w:divBdr>
            <w:top w:val="none" w:sz="0" w:space="0" w:color="auto"/>
            <w:left w:val="none" w:sz="0" w:space="0" w:color="auto"/>
            <w:bottom w:val="none" w:sz="0" w:space="0" w:color="auto"/>
            <w:right w:val="none" w:sz="0" w:space="0" w:color="auto"/>
          </w:divBdr>
        </w:div>
        <w:div w:id="2015839840">
          <w:marLeft w:val="1166"/>
          <w:marRight w:val="0"/>
          <w:marTop w:val="0"/>
          <w:marBottom w:val="0"/>
          <w:divBdr>
            <w:top w:val="none" w:sz="0" w:space="0" w:color="auto"/>
            <w:left w:val="none" w:sz="0" w:space="0" w:color="auto"/>
            <w:bottom w:val="none" w:sz="0" w:space="0" w:color="auto"/>
            <w:right w:val="none" w:sz="0" w:space="0" w:color="auto"/>
          </w:divBdr>
        </w:div>
        <w:div w:id="2045599248">
          <w:marLeft w:val="1166"/>
          <w:marRight w:val="0"/>
          <w:marTop w:val="0"/>
          <w:marBottom w:val="0"/>
          <w:divBdr>
            <w:top w:val="none" w:sz="0" w:space="0" w:color="auto"/>
            <w:left w:val="none" w:sz="0" w:space="0" w:color="auto"/>
            <w:bottom w:val="none" w:sz="0" w:space="0" w:color="auto"/>
            <w:right w:val="none" w:sz="0" w:space="0" w:color="auto"/>
          </w:divBdr>
        </w:div>
      </w:divsChild>
    </w:div>
    <w:div w:id="1092779120">
      <w:bodyDiv w:val="1"/>
      <w:marLeft w:val="0"/>
      <w:marRight w:val="0"/>
      <w:marTop w:val="0"/>
      <w:marBottom w:val="0"/>
      <w:divBdr>
        <w:top w:val="none" w:sz="0" w:space="0" w:color="auto"/>
        <w:left w:val="none" w:sz="0" w:space="0" w:color="auto"/>
        <w:bottom w:val="none" w:sz="0" w:space="0" w:color="auto"/>
        <w:right w:val="none" w:sz="0" w:space="0" w:color="auto"/>
      </w:divBdr>
    </w:div>
    <w:div w:id="1154955787">
      <w:bodyDiv w:val="1"/>
      <w:marLeft w:val="0"/>
      <w:marRight w:val="0"/>
      <w:marTop w:val="0"/>
      <w:marBottom w:val="0"/>
      <w:divBdr>
        <w:top w:val="none" w:sz="0" w:space="0" w:color="auto"/>
        <w:left w:val="none" w:sz="0" w:space="0" w:color="auto"/>
        <w:bottom w:val="none" w:sz="0" w:space="0" w:color="auto"/>
        <w:right w:val="none" w:sz="0" w:space="0" w:color="auto"/>
      </w:divBdr>
    </w:div>
    <w:div w:id="1163161734">
      <w:bodyDiv w:val="1"/>
      <w:marLeft w:val="0"/>
      <w:marRight w:val="0"/>
      <w:marTop w:val="0"/>
      <w:marBottom w:val="0"/>
      <w:divBdr>
        <w:top w:val="none" w:sz="0" w:space="0" w:color="auto"/>
        <w:left w:val="none" w:sz="0" w:space="0" w:color="auto"/>
        <w:bottom w:val="none" w:sz="0" w:space="0" w:color="auto"/>
        <w:right w:val="none" w:sz="0" w:space="0" w:color="auto"/>
      </w:divBdr>
    </w:div>
    <w:div w:id="1196885968">
      <w:bodyDiv w:val="1"/>
      <w:marLeft w:val="0"/>
      <w:marRight w:val="0"/>
      <w:marTop w:val="0"/>
      <w:marBottom w:val="0"/>
      <w:divBdr>
        <w:top w:val="none" w:sz="0" w:space="0" w:color="auto"/>
        <w:left w:val="none" w:sz="0" w:space="0" w:color="auto"/>
        <w:bottom w:val="none" w:sz="0" w:space="0" w:color="auto"/>
        <w:right w:val="none" w:sz="0" w:space="0" w:color="auto"/>
      </w:divBdr>
      <w:divsChild>
        <w:div w:id="2012022239">
          <w:marLeft w:val="0"/>
          <w:marRight w:val="0"/>
          <w:marTop w:val="0"/>
          <w:marBottom w:val="0"/>
          <w:divBdr>
            <w:top w:val="none" w:sz="0" w:space="0" w:color="auto"/>
            <w:left w:val="none" w:sz="0" w:space="0" w:color="auto"/>
            <w:bottom w:val="none" w:sz="0" w:space="0" w:color="auto"/>
            <w:right w:val="none" w:sz="0" w:space="0" w:color="auto"/>
          </w:divBdr>
          <w:divsChild>
            <w:div w:id="1929846302">
              <w:marLeft w:val="0"/>
              <w:marRight w:val="0"/>
              <w:marTop w:val="0"/>
              <w:marBottom w:val="0"/>
              <w:divBdr>
                <w:top w:val="none" w:sz="0" w:space="0" w:color="auto"/>
                <w:left w:val="none" w:sz="0" w:space="0" w:color="auto"/>
                <w:bottom w:val="none" w:sz="0" w:space="0" w:color="auto"/>
                <w:right w:val="none" w:sz="0" w:space="0" w:color="auto"/>
              </w:divBdr>
              <w:divsChild>
                <w:div w:id="1376999330">
                  <w:marLeft w:val="0"/>
                  <w:marRight w:val="0"/>
                  <w:marTop w:val="0"/>
                  <w:marBottom w:val="0"/>
                  <w:divBdr>
                    <w:top w:val="none" w:sz="0" w:space="0" w:color="auto"/>
                    <w:left w:val="none" w:sz="0" w:space="0" w:color="auto"/>
                    <w:bottom w:val="none" w:sz="0" w:space="0" w:color="auto"/>
                    <w:right w:val="none" w:sz="0" w:space="0" w:color="auto"/>
                  </w:divBdr>
                  <w:divsChild>
                    <w:div w:id="1835678756">
                      <w:marLeft w:val="0"/>
                      <w:marRight w:val="0"/>
                      <w:marTop w:val="0"/>
                      <w:marBottom w:val="0"/>
                      <w:divBdr>
                        <w:top w:val="none" w:sz="0" w:space="0" w:color="auto"/>
                        <w:left w:val="none" w:sz="0" w:space="0" w:color="auto"/>
                        <w:bottom w:val="none" w:sz="0" w:space="0" w:color="auto"/>
                        <w:right w:val="none" w:sz="0" w:space="0" w:color="auto"/>
                      </w:divBdr>
                      <w:divsChild>
                        <w:div w:id="1781410321">
                          <w:marLeft w:val="0"/>
                          <w:marRight w:val="0"/>
                          <w:marTop w:val="0"/>
                          <w:marBottom w:val="0"/>
                          <w:divBdr>
                            <w:top w:val="none" w:sz="0" w:space="0" w:color="auto"/>
                            <w:left w:val="none" w:sz="0" w:space="0" w:color="auto"/>
                            <w:bottom w:val="none" w:sz="0" w:space="0" w:color="auto"/>
                            <w:right w:val="none" w:sz="0" w:space="0" w:color="auto"/>
                          </w:divBdr>
                          <w:divsChild>
                            <w:div w:id="3164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353166">
      <w:bodyDiv w:val="1"/>
      <w:marLeft w:val="0"/>
      <w:marRight w:val="0"/>
      <w:marTop w:val="0"/>
      <w:marBottom w:val="0"/>
      <w:divBdr>
        <w:top w:val="none" w:sz="0" w:space="0" w:color="auto"/>
        <w:left w:val="none" w:sz="0" w:space="0" w:color="auto"/>
        <w:bottom w:val="none" w:sz="0" w:space="0" w:color="auto"/>
        <w:right w:val="none" w:sz="0" w:space="0" w:color="auto"/>
      </w:divBdr>
    </w:div>
    <w:div w:id="1250503572">
      <w:bodyDiv w:val="1"/>
      <w:marLeft w:val="0"/>
      <w:marRight w:val="0"/>
      <w:marTop w:val="0"/>
      <w:marBottom w:val="0"/>
      <w:divBdr>
        <w:top w:val="none" w:sz="0" w:space="0" w:color="auto"/>
        <w:left w:val="none" w:sz="0" w:space="0" w:color="auto"/>
        <w:bottom w:val="none" w:sz="0" w:space="0" w:color="auto"/>
        <w:right w:val="none" w:sz="0" w:space="0" w:color="auto"/>
      </w:divBdr>
    </w:div>
    <w:div w:id="1305349340">
      <w:bodyDiv w:val="1"/>
      <w:marLeft w:val="0"/>
      <w:marRight w:val="0"/>
      <w:marTop w:val="0"/>
      <w:marBottom w:val="0"/>
      <w:divBdr>
        <w:top w:val="none" w:sz="0" w:space="0" w:color="auto"/>
        <w:left w:val="none" w:sz="0" w:space="0" w:color="auto"/>
        <w:bottom w:val="none" w:sz="0" w:space="0" w:color="auto"/>
        <w:right w:val="none" w:sz="0" w:space="0" w:color="auto"/>
      </w:divBdr>
    </w:div>
    <w:div w:id="1343704795">
      <w:bodyDiv w:val="1"/>
      <w:marLeft w:val="0"/>
      <w:marRight w:val="0"/>
      <w:marTop w:val="0"/>
      <w:marBottom w:val="0"/>
      <w:divBdr>
        <w:top w:val="none" w:sz="0" w:space="0" w:color="auto"/>
        <w:left w:val="none" w:sz="0" w:space="0" w:color="auto"/>
        <w:bottom w:val="none" w:sz="0" w:space="0" w:color="auto"/>
        <w:right w:val="none" w:sz="0" w:space="0" w:color="auto"/>
      </w:divBdr>
      <w:divsChild>
        <w:div w:id="1646546928">
          <w:marLeft w:val="0"/>
          <w:marRight w:val="0"/>
          <w:marTop w:val="0"/>
          <w:marBottom w:val="0"/>
          <w:divBdr>
            <w:top w:val="none" w:sz="0" w:space="0" w:color="auto"/>
            <w:left w:val="none" w:sz="0" w:space="0" w:color="auto"/>
            <w:bottom w:val="none" w:sz="0" w:space="0" w:color="auto"/>
            <w:right w:val="none" w:sz="0" w:space="0" w:color="auto"/>
          </w:divBdr>
          <w:divsChild>
            <w:div w:id="456796678">
              <w:marLeft w:val="0"/>
              <w:marRight w:val="0"/>
              <w:marTop w:val="0"/>
              <w:marBottom w:val="0"/>
              <w:divBdr>
                <w:top w:val="none" w:sz="0" w:space="0" w:color="auto"/>
                <w:left w:val="none" w:sz="0" w:space="0" w:color="auto"/>
                <w:bottom w:val="none" w:sz="0" w:space="0" w:color="auto"/>
                <w:right w:val="none" w:sz="0" w:space="0" w:color="auto"/>
              </w:divBdr>
              <w:divsChild>
                <w:div w:id="2114860804">
                  <w:marLeft w:val="0"/>
                  <w:marRight w:val="0"/>
                  <w:marTop w:val="0"/>
                  <w:marBottom w:val="0"/>
                  <w:divBdr>
                    <w:top w:val="none" w:sz="0" w:space="0" w:color="auto"/>
                    <w:left w:val="none" w:sz="0" w:space="0" w:color="auto"/>
                    <w:bottom w:val="none" w:sz="0" w:space="0" w:color="auto"/>
                    <w:right w:val="none" w:sz="0" w:space="0" w:color="auto"/>
                  </w:divBdr>
                  <w:divsChild>
                    <w:div w:id="1109668751">
                      <w:marLeft w:val="0"/>
                      <w:marRight w:val="0"/>
                      <w:marTop w:val="0"/>
                      <w:marBottom w:val="0"/>
                      <w:divBdr>
                        <w:top w:val="none" w:sz="0" w:space="0" w:color="auto"/>
                        <w:left w:val="none" w:sz="0" w:space="0" w:color="auto"/>
                        <w:bottom w:val="none" w:sz="0" w:space="0" w:color="auto"/>
                        <w:right w:val="none" w:sz="0" w:space="0" w:color="auto"/>
                      </w:divBdr>
                      <w:divsChild>
                        <w:div w:id="14407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2406">
              <w:marLeft w:val="0"/>
              <w:marRight w:val="0"/>
              <w:marTop w:val="0"/>
              <w:marBottom w:val="0"/>
              <w:divBdr>
                <w:top w:val="none" w:sz="0" w:space="0" w:color="auto"/>
                <w:left w:val="none" w:sz="0" w:space="0" w:color="auto"/>
                <w:bottom w:val="none" w:sz="0" w:space="0" w:color="auto"/>
                <w:right w:val="none" w:sz="0" w:space="0" w:color="auto"/>
              </w:divBdr>
              <w:divsChild>
                <w:div w:id="1775860689">
                  <w:marLeft w:val="0"/>
                  <w:marRight w:val="0"/>
                  <w:marTop w:val="0"/>
                  <w:marBottom w:val="0"/>
                  <w:divBdr>
                    <w:top w:val="none" w:sz="0" w:space="0" w:color="auto"/>
                    <w:left w:val="none" w:sz="0" w:space="0" w:color="auto"/>
                    <w:bottom w:val="none" w:sz="0" w:space="0" w:color="auto"/>
                    <w:right w:val="none" w:sz="0" w:space="0" w:color="auto"/>
                  </w:divBdr>
                  <w:divsChild>
                    <w:div w:id="1594437908">
                      <w:marLeft w:val="0"/>
                      <w:marRight w:val="0"/>
                      <w:marTop w:val="0"/>
                      <w:marBottom w:val="0"/>
                      <w:divBdr>
                        <w:top w:val="none" w:sz="0" w:space="0" w:color="auto"/>
                        <w:left w:val="none" w:sz="0" w:space="0" w:color="auto"/>
                        <w:bottom w:val="none" w:sz="0" w:space="0" w:color="auto"/>
                        <w:right w:val="none" w:sz="0" w:space="0" w:color="auto"/>
                      </w:divBdr>
                      <w:divsChild>
                        <w:div w:id="81800948">
                          <w:marLeft w:val="0"/>
                          <w:marRight w:val="0"/>
                          <w:marTop w:val="0"/>
                          <w:marBottom w:val="0"/>
                          <w:divBdr>
                            <w:top w:val="none" w:sz="0" w:space="0" w:color="auto"/>
                            <w:left w:val="none" w:sz="0" w:space="0" w:color="auto"/>
                            <w:bottom w:val="none" w:sz="0" w:space="0" w:color="auto"/>
                            <w:right w:val="none" w:sz="0" w:space="0" w:color="auto"/>
                          </w:divBdr>
                          <w:divsChild>
                            <w:div w:id="934440127">
                              <w:marLeft w:val="0"/>
                              <w:marRight w:val="0"/>
                              <w:marTop w:val="0"/>
                              <w:marBottom w:val="0"/>
                              <w:divBdr>
                                <w:top w:val="none" w:sz="0" w:space="0" w:color="auto"/>
                                <w:left w:val="none" w:sz="0" w:space="0" w:color="auto"/>
                                <w:bottom w:val="none" w:sz="0" w:space="0" w:color="auto"/>
                                <w:right w:val="none" w:sz="0" w:space="0" w:color="auto"/>
                              </w:divBdr>
                              <w:divsChild>
                                <w:div w:id="8602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772600">
      <w:bodyDiv w:val="1"/>
      <w:marLeft w:val="0"/>
      <w:marRight w:val="0"/>
      <w:marTop w:val="0"/>
      <w:marBottom w:val="0"/>
      <w:divBdr>
        <w:top w:val="none" w:sz="0" w:space="0" w:color="auto"/>
        <w:left w:val="none" w:sz="0" w:space="0" w:color="auto"/>
        <w:bottom w:val="none" w:sz="0" w:space="0" w:color="auto"/>
        <w:right w:val="none" w:sz="0" w:space="0" w:color="auto"/>
      </w:divBdr>
    </w:div>
    <w:div w:id="1391659350">
      <w:bodyDiv w:val="1"/>
      <w:marLeft w:val="0"/>
      <w:marRight w:val="0"/>
      <w:marTop w:val="0"/>
      <w:marBottom w:val="0"/>
      <w:divBdr>
        <w:top w:val="none" w:sz="0" w:space="0" w:color="auto"/>
        <w:left w:val="none" w:sz="0" w:space="0" w:color="auto"/>
        <w:bottom w:val="none" w:sz="0" w:space="0" w:color="auto"/>
        <w:right w:val="none" w:sz="0" w:space="0" w:color="auto"/>
      </w:divBdr>
    </w:div>
    <w:div w:id="1415200783">
      <w:bodyDiv w:val="1"/>
      <w:marLeft w:val="0"/>
      <w:marRight w:val="0"/>
      <w:marTop w:val="0"/>
      <w:marBottom w:val="0"/>
      <w:divBdr>
        <w:top w:val="none" w:sz="0" w:space="0" w:color="auto"/>
        <w:left w:val="none" w:sz="0" w:space="0" w:color="auto"/>
        <w:bottom w:val="none" w:sz="0" w:space="0" w:color="auto"/>
        <w:right w:val="none" w:sz="0" w:space="0" w:color="auto"/>
      </w:divBdr>
    </w:div>
    <w:div w:id="1459449631">
      <w:bodyDiv w:val="1"/>
      <w:marLeft w:val="0"/>
      <w:marRight w:val="0"/>
      <w:marTop w:val="0"/>
      <w:marBottom w:val="0"/>
      <w:divBdr>
        <w:top w:val="none" w:sz="0" w:space="0" w:color="auto"/>
        <w:left w:val="none" w:sz="0" w:space="0" w:color="auto"/>
        <w:bottom w:val="none" w:sz="0" w:space="0" w:color="auto"/>
        <w:right w:val="none" w:sz="0" w:space="0" w:color="auto"/>
      </w:divBdr>
    </w:div>
    <w:div w:id="1515193731">
      <w:bodyDiv w:val="1"/>
      <w:marLeft w:val="0"/>
      <w:marRight w:val="0"/>
      <w:marTop w:val="0"/>
      <w:marBottom w:val="0"/>
      <w:divBdr>
        <w:top w:val="none" w:sz="0" w:space="0" w:color="auto"/>
        <w:left w:val="none" w:sz="0" w:space="0" w:color="auto"/>
        <w:bottom w:val="none" w:sz="0" w:space="0" w:color="auto"/>
        <w:right w:val="none" w:sz="0" w:space="0" w:color="auto"/>
      </w:divBdr>
      <w:divsChild>
        <w:div w:id="1392583978">
          <w:marLeft w:val="0"/>
          <w:marRight w:val="0"/>
          <w:marTop w:val="0"/>
          <w:marBottom w:val="0"/>
          <w:divBdr>
            <w:top w:val="none" w:sz="0" w:space="0" w:color="auto"/>
            <w:left w:val="none" w:sz="0" w:space="0" w:color="auto"/>
            <w:bottom w:val="none" w:sz="0" w:space="0" w:color="auto"/>
            <w:right w:val="none" w:sz="0" w:space="0" w:color="auto"/>
          </w:divBdr>
          <w:divsChild>
            <w:div w:id="509951259">
              <w:marLeft w:val="0"/>
              <w:marRight w:val="0"/>
              <w:marTop w:val="0"/>
              <w:marBottom w:val="0"/>
              <w:divBdr>
                <w:top w:val="none" w:sz="0" w:space="0" w:color="auto"/>
                <w:left w:val="none" w:sz="0" w:space="0" w:color="auto"/>
                <w:bottom w:val="none" w:sz="0" w:space="0" w:color="auto"/>
                <w:right w:val="none" w:sz="0" w:space="0" w:color="auto"/>
              </w:divBdr>
              <w:divsChild>
                <w:div w:id="1600917456">
                  <w:marLeft w:val="0"/>
                  <w:marRight w:val="0"/>
                  <w:marTop w:val="0"/>
                  <w:marBottom w:val="0"/>
                  <w:divBdr>
                    <w:top w:val="none" w:sz="0" w:space="0" w:color="auto"/>
                    <w:left w:val="none" w:sz="0" w:space="0" w:color="auto"/>
                    <w:bottom w:val="none" w:sz="0" w:space="0" w:color="auto"/>
                    <w:right w:val="none" w:sz="0" w:space="0" w:color="auto"/>
                  </w:divBdr>
                  <w:divsChild>
                    <w:div w:id="707147909">
                      <w:marLeft w:val="0"/>
                      <w:marRight w:val="0"/>
                      <w:marTop w:val="0"/>
                      <w:marBottom w:val="0"/>
                      <w:divBdr>
                        <w:top w:val="none" w:sz="0" w:space="0" w:color="auto"/>
                        <w:left w:val="none" w:sz="0" w:space="0" w:color="auto"/>
                        <w:bottom w:val="none" w:sz="0" w:space="0" w:color="auto"/>
                        <w:right w:val="none" w:sz="0" w:space="0" w:color="auto"/>
                      </w:divBdr>
                      <w:divsChild>
                        <w:div w:id="552039737">
                          <w:marLeft w:val="0"/>
                          <w:marRight w:val="0"/>
                          <w:marTop w:val="0"/>
                          <w:marBottom w:val="0"/>
                          <w:divBdr>
                            <w:top w:val="none" w:sz="0" w:space="0" w:color="auto"/>
                            <w:left w:val="none" w:sz="0" w:space="0" w:color="auto"/>
                            <w:bottom w:val="none" w:sz="0" w:space="0" w:color="auto"/>
                            <w:right w:val="none" w:sz="0" w:space="0" w:color="auto"/>
                          </w:divBdr>
                          <w:divsChild>
                            <w:div w:id="524447235">
                              <w:marLeft w:val="0"/>
                              <w:marRight w:val="0"/>
                              <w:marTop w:val="0"/>
                              <w:marBottom w:val="0"/>
                              <w:divBdr>
                                <w:top w:val="none" w:sz="0" w:space="0" w:color="auto"/>
                                <w:left w:val="none" w:sz="0" w:space="0" w:color="auto"/>
                                <w:bottom w:val="none" w:sz="0" w:space="0" w:color="auto"/>
                                <w:right w:val="none" w:sz="0" w:space="0" w:color="auto"/>
                              </w:divBdr>
                              <w:divsChild>
                                <w:div w:id="3626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301401">
              <w:marLeft w:val="0"/>
              <w:marRight w:val="0"/>
              <w:marTop w:val="0"/>
              <w:marBottom w:val="0"/>
              <w:divBdr>
                <w:top w:val="none" w:sz="0" w:space="0" w:color="auto"/>
                <w:left w:val="none" w:sz="0" w:space="0" w:color="auto"/>
                <w:bottom w:val="none" w:sz="0" w:space="0" w:color="auto"/>
                <w:right w:val="none" w:sz="0" w:space="0" w:color="auto"/>
              </w:divBdr>
              <w:divsChild>
                <w:div w:id="1028142964">
                  <w:marLeft w:val="0"/>
                  <w:marRight w:val="0"/>
                  <w:marTop w:val="0"/>
                  <w:marBottom w:val="0"/>
                  <w:divBdr>
                    <w:top w:val="none" w:sz="0" w:space="0" w:color="auto"/>
                    <w:left w:val="none" w:sz="0" w:space="0" w:color="auto"/>
                    <w:bottom w:val="none" w:sz="0" w:space="0" w:color="auto"/>
                    <w:right w:val="none" w:sz="0" w:space="0" w:color="auto"/>
                  </w:divBdr>
                  <w:divsChild>
                    <w:div w:id="1756852907">
                      <w:marLeft w:val="0"/>
                      <w:marRight w:val="0"/>
                      <w:marTop w:val="0"/>
                      <w:marBottom w:val="0"/>
                      <w:divBdr>
                        <w:top w:val="none" w:sz="0" w:space="0" w:color="auto"/>
                        <w:left w:val="none" w:sz="0" w:space="0" w:color="auto"/>
                        <w:bottom w:val="none" w:sz="0" w:space="0" w:color="auto"/>
                        <w:right w:val="none" w:sz="0" w:space="0" w:color="auto"/>
                      </w:divBdr>
                      <w:divsChild>
                        <w:div w:id="21471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738816">
      <w:bodyDiv w:val="1"/>
      <w:marLeft w:val="0"/>
      <w:marRight w:val="0"/>
      <w:marTop w:val="0"/>
      <w:marBottom w:val="0"/>
      <w:divBdr>
        <w:top w:val="none" w:sz="0" w:space="0" w:color="auto"/>
        <w:left w:val="none" w:sz="0" w:space="0" w:color="auto"/>
        <w:bottom w:val="none" w:sz="0" w:space="0" w:color="auto"/>
        <w:right w:val="none" w:sz="0" w:space="0" w:color="auto"/>
      </w:divBdr>
      <w:divsChild>
        <w:div w:id="1967226544">
          <w:marLeft w:val="0"/>
          <w:marRight w:val="0"/>
          <w:marTop w:val="0"/>
          <w:marBottom w:val="0"/>
          <w:divBdr>
            <w:top w:val="none" w:sz="0" w:space="0" w:color="auto"/>
            <w:left w:val="none" w:sz="0" w:space="0" w:color="auto"/>
            <w:bottom w:val="none" w:sz="0" w:space="0" w:color="auto"/>
            <w:right w:val="none" w:sz="0" w:space="0" w:color="auto"/>
          </w:divBdr>
        </w:div>
      </w:divsChild>
    </w:div>
    <w:div w:id="1591936837">
      <w:bodyDiv w:val="1"/>
      <w:marLeft w:val="0"/>
      <w:marRight w:val="0"/>
      <w:marTop w:val="0"/>
      <w:marBottom w:val="0"/>
      <w:divBdr>
        <w:top w:val="none" w:sz="0" w:space="0" w:color="auto"/>
        <w:left w:val="none" w:sz="0" w:space="0" w:color="auto"/>
        <w:bottom w:val="none" w:sz="0" w:space="0" w:color="auto"/>
        <w:right w:val="none" w:sz="0" w:space="0" w:color="auto"/>
      </w:divBdr>
    </w:div>
    <w:div w:id="1594051520">
      <w:bodyDiv w:val="1"/>
      <w:marLeft w:val="0"/>
      <w:marRight w:val="0"/>
      <w:marTop w:val="0"/>
      <w:marBottom w:val="0"/>
      <w:divBdr>
        <w:top w:val="none" w:sz="0" w:space="0" w:color="auto"/>
        <w:left w:val="none" w:sz="0" w:space="0" w:color="auto"/>
        <w:bottom w:val="none" w:sz="0" w:space="0" w:color="auto"/>
        <w:right w:val="none" w:sz="0" w:space="0" w:color="auto"/>
      </w:divBdr>
    </w:div>
    <w:div w:id="1675524979">
      <w:bodyDiv w:val="1"/>
      <w:marLeft w:val="0"/>
      <w:marRight w:val="0"/>
      <w:marTop w:val="0"/>
      <w:marBottom w:val="0"/>
      <w:divBdr>
        <w:top w:val="none" w:sz="0" w:space="0" w:color="auto"/>
        <w:left w:val="none" w:sz="0" w:space="0" w:color="auto"/>
        <w:bottom w:val="none" w:sz="0" w:space="0" w:color="auto"/>
        <w:right w:val="none" w:sz="0" w:space="0" w:color="auto"/>
      </w:divBdr>
    </w:div>
    <w:div w:id="1684163343">
      <w:bodyDiv w:val="1"/>
      <w:marLeft w:val="0"/>
      <w:marRight w:val="0"/>
      <w:marTop w:val="0"/>
      <w:marBottom w:val="0"/>
      <w:divBdr>
        <w:top w:val="none" w:sz="0" w:space="0" w:color="auto"/>
        <w:left w:val="none" w:sz="0" w:space="0" w:color="auto"/>
        <w:bottom w:val="none" w:sz="0" w:space="0" w:color="auto"/>
        <w:right w:val="none" w:sz="0" w:space="0" w:color="auto"/>
      </w:divBdr>
    </w:div>
    <w:div w:id="1720129757">
      <w:bodyDiv w:val="1"/>
      <w:marLeft w:val="0"/>
      <w:marRight w:val="0"/>
      <w:marTop w:val="0"/>
      <w:marBottom w:val="0"/>
      <w:divBdr>
        <w:top w:val="none" w:sz="0" w:space="0" w:color="auto"/>
        <w:left w:val="none" w:sz="0" w:space="0" w:color="auto"/>
        <w:bottom w:val="none" w:sz="0" w:space="0" w:color="auto"/>
        <w:right w:val="none" w:sz="0" w:space="0" w:color="auto"/>
      </w:divBdr>
      <w:divsChild>
        <w:div w:id="396785742">
          <w:marLeft w:val="0"/>
          <w:marRight w:val="0"/>
          <w:marTop w:val="0"/>
          <w:marBottom w:val="0"/>
          <w:divBdr>
            <w:top w:val="none" w:sz="0" w:space="0" w:color="auto"/>
            <w:left w:val="none" w:sz="0" w:space="0" w:color="auto"/>
            <w:bottom w:val="none" w:sz="0" w:space="0" w:color="auto"/>
            <w:right w:val="none" w:sz="0" w:space="0" w:color="auto"/>
          </w:divBdr>
          <w:divsChild>
            <w:div w:id="212080422">
              <w:marLeft w:val="0"/>
              <w:marRight w:val="0"/>
              <w:marTop w:val="0"/>
              <w:marBottom w:val="0"/>
              <w:divBdr>
                <w:top w:val="none" w:sz="0" w:space="0" w:color="auto"/>
                <w:left w:val="none" w:sz="0" w:space="0" w:color="auto"/>
                <w:bottom w:val="none" w:sz="0" w:space="0" w:color="auto"/>
                <w:right w:val="none" w:sz="0" w:space="0" w:color="auto"/>
              </w:divBdr>
            </w:div>
            <w:div w:id="661934356">
              <w:marLeft w:val="0"/>
              <w:marRight w:val="0"/>
              <w:marTop w:val="0"/>
              <w:marBottom w:val="0"/>
              <w:divBdr>
                <w:top w:val="none" w:sz="0" w:space="0" w:color="auto"/>
                <w:left w:val="none" w:sz="0" w:space="0" w:color="auto"/>
                <w:bottom w:val="none" w:sz="0" w:space="0" w:color="auto"/>
                <w:right w:val="none" w:sz="0" w:space="0" w:color="auto"/>
              </w:divBdr>
            </w:div>
          </w:divsChild>
        </w:div>
        <w:div w:id="806319964">
          <w:marLeft w:val="0"/>
          <w:marRight w:val="0"/>
          <w:marTop w:val="0"/>
          <w:marBottom w:val="0"/>
          <w:divBdr>
            <w:top w:val="single" w:sz="6" w:space="0" w:color="C2C3C4"/>
            <w:left w:val="single" w:sz="6" w:space="0" w:color="C2C3C4"/>
            <w:bottom w:val="none" w:sz="0" w:space="0" w:color="auto"/>
            <w:right w:val="single" w:sz="6" w:space="0" w:color="C2C3C4"/>
          </w:divBdr>
          <w:divsChild>
            <w:div w:id="329253479">
              <w:marLeft w:val="0"/>
              <w:marRight w:val="0"/>
              <w:marTop w:val="0"/>
              <w:marBottom w:val="0"/>
              <w:divBdr>
                <w:top w:val="none" w:sz="0" w:space="0" w:color="auto"/>
                <w:left w:val="none" w:sz="0" w:space="0" w:color="auto"/>
                <w:bottom w:val="none" w:sz="0" w:space="0" w:color="auto"/>
                <w:right w:val="none" w:sz="0" w:space="0" w:color="auto"/>
              </w:divBdr>
              <w:divsChild>
                <w:div w:id="73167377">
                  <w:marLeft w:val="90"/>
                  <w:marRight w:val="0"/>
                  <w:marTop w:val="0"/>
                  <w:marBottom w:val="0"/>
                  <w:divBdr>
                    <w:top w:val="none" w:sz="0" w:space="0" w:color="auto"/>
                    <w:left w:val="none" w:sz="0" w:space="0" w:color="auto"/>
                    <w:bottom w:val="none" w:sz="0" w:space="0" w:color="auto"/>
                    <w:right w:val="none" w:sz="0" w:space="0" w:color="auto"/>
                  </w:divBdr>
                </w:div>
                <w:div w:id="155387058">
                  <w:marLeft w:val="90"/>
                  <w:marRight w:val="0"/>
                  <w:marTop w:val="0"/>
                  <w:marBottom w:val="0"/>
                  <w:divBdr>
                    <w:top w:val="none" w:sz="0" w:space="0" w:color="auto"/>
                    <w:left w:val="none" w:sz="0" w:space="0" w:color="auto"/>
                    <w:bottom w:val="none" w:sz="0" w:space="0" w:color="auto"/>
                    <w:right w:val="none" w:sz="0" w:space="0" w:color="auto"/>
                  </w:divBdr>
                </w:div>
                <w:div w:id="271472071">
                  <w:marLeft w:val="90"/>
                  <w:marRight w:val="0"/>
                  <w:marTop w:val="0"/>
                  <w:marBottom w:val="0"/>
                  <w:divBdr>
                    <w:top w:val="none" w:sz="0" w:space="0" w:color="auto"/>
                    <w:left w:val="none" w:sz="0" w:space="0" w:color="auto"/>
                    <w:bottom w:val="none" w:sz="0" w:space="0" w:color="auto"/>
                    <w:right w:val="none" w:sz="0" w:space="0" w:color="auto"/>
                  </w:divBdr>
                </w:div>
                <w:div w:id="335959791">
                  <w:marLeft w:val="90"/>
                  <w:marRight w:val="0"/>
                  <w:marTop w:val="0"/>
                  <w:marBottom w:val="0"/>
                  <w:divBdr>
                    <w:top w:val="none" w:sz="0" w:space="0" w:color="auto"/>
                    <w:left w:val="none" w:sz="0" w:space="0" w:color="auto"/>
                    <w:bottom w:val="none" w:sz="0" w:space="0" w:color="auto"/>
                    <w:right w:val="none" w:sz="0" w:space="0" w:color="auto"/>
                  </w:divBdr>
                </w:div>
                <w:div w:id="431244954">
                  <w:marLeft w:val="90"/>
                  <w:marRight w:val="0"/>
                  <w:marTop w:val="0"/>
                  <w:marBottom w:val="0"/>
                  <w:divBdr>
                    <w:top w:val="none" w:sz="0" w:space="0" w:color="auto"/>
                    <w:left w:val="none" w:sz="0" w:space="0" w:color="auto"/>
                    <w:bottom w:val="none" w:sz="0" w:space="0" w:color="auto"/>
                    <w:right w:val="none" w:sz="0" w:space="0" w:color="auto"/>
                  </w:divBdr>
                </w:div>
                <w:div w:id="736365976">
                  <w:marLeft w:val="90"/>
                  <w:marRight w:val="0"/>
                  <w:marTop w:val="0"/>
                  <w:marBottom w:val="0"/>
                  <w:divBdr>
                    <w:top w:val="none" w:sz="0" w:space="0" w:color="auto"/>
                    <w:left w:val="none" w:sz="0" w:space="0" w:color="auto"/>
                    <w:bottom w:val="none" w:sz="0" w:space="0" w:color="auto"/>
                    <w:right w:val="none" w:sz="0" w:space="0" w:color="auto"/>
                  </w:divBdr>
                </w:div>
                <w:div w:id="829634034">
                  <w:marLeft w:val="90"/>
                  <w:marRight w:val="0"/>
                  <w:marTop w:val="0"/>
                  <w:marBottom w:val="0"/>
                  <w:divBdr>
                    <w:top w:val="none" w:sz="0" w:space="0" w:color="auto"/>
                    <w:left w:val="none" w:sz="0" w:space="0" w:color="auto"/>
                    <w:bottom w:val="none" w:sz="0" w:space="0" w:color="auto"/>
                    <w:right w:val="none" w:sz="0" w:space="0" w:color="auto"/>
                  </w:divBdr>
                </w:div>
                <w:div w:id="1130512699">
                  <w:marLeft w:val="90"/>
                  <w:marRight w:val="0"/>
                  <w:marTop w:val="0"/>
                  <w:marBottom w:val="0"/>
                  <w:divBdr>
                    <w:top w:val="none" w:sz="0" w:space="0" w:color="auto"/>
                    <w:left w:val="none" w:sz="0" w:space="0" w:color="auto"/>
                    <w:bottom w:val="none" w:sz="0" w:space="0" w:color="auto"/>
                    <w:right w:val="none" w:sz="0" w:space="0" w:color="auto"/>
                  </w:divBdr>
                </w:div>
                <w:div w:id="140248023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26516247">
          <w:marLeft w:val="0"/>
          <w:marRight w:val="0"/>
          <w:marTop w:val="0"/>
          <w:marBottom w:val="0"/>
          <w:divBdr>
            <w:top w:val="none" w:sz="0" w:space="0" w:color="auto"/>
            <w:left w:val="none" w:sz="0" w:space="0" w:color="auto"/>
            <w:bottom w:val="none" w:sz="0" w:space="0" w:color="auto"/>
            <w:right w:val="none" w:sz="0" w:space="0" w:color="auto"/>
          </w:divBdr>
          <w:divsChild>
            <w:div w:id="951588795">
              <w:marLeft w:val="0"/>
              <w:marRight w:val="0"/>
              <w:marTop w:val="0"/>
              <w:marBottom w:val="0"/>
              <w:divBdr>
                <w:top w:val="none" w:sz="0" w:space="0" w:color="auto"/>
                <w:left w:val="none" w:sz="0" w:space="0" w:color="auto"/>
                <w:bottom w:val="none" w:sz="0" w:space="0" w:color="auto"/>
                <w:right w:val="none" w:sz="0" w:space="0" w:color="auto"/>
              </w:divBdr>
            </w:div>
            <w:div w:id="1836917767">
              <w:marLeft w:val="0"/>
              <w:marRight w:val="0"/>
              <w:marTop w:val="0"/>
              <w:marBottom w:val="0"/>
              <w:divBdr>
                <w:top w:val="none" w:sz="0" w:space="0" w:color="auto"/>
                <w:left w:val="none" w:sz="0" w:space="0" w:color="auto"/>
                <w:bottom w:val="none" w:sz="0" w:space="0" w:color="auto"/>
                <w:right w:val="none" w:sz="0" w:space="0" w:color="auto"/>
              </w:divBdr>
            </w:div>
          </w:divsChild>
        </w:div>
        <w:div w:id="1404716946">
          <w:marLeft w:val="0"/>
          <w:marRight w:val="0"/>
          <w:marTop w:val="0"/>
          <w:marBottom w:val="0"/>
          <w:divBdr>
            <w:top w:val="none" w:sz="0" w:space="0" w:color="auto"/>
            <w:left w:val="none" w:sz="0" w:space="0" w:color="auto"/>
            <w:bottom w:val="none" w:sz="0" w:space="0" w:color="auto"/>
            <w:right w:val="none" w:sz="0" w:space="0" w:color="auto"/>
          </w:divBdr>
          <w:divsChild>
            <w:div w:id="1247300028">
              <w:marLeft w:val="0"/>
              <w:marRight w:val="0"/>
              <w:marTop w:val="0"/>
              <w:marBottom w:val="0"/>
              <w:divBdr>
                <w:top w:val="none" w:sz="0" w:space="0" w:color="auto"/>
                <w:left w:val="none" w:sz="0" w:space="0" w:color="auto"/>
                <w:bottom w:val="none" w:sz="0" w:space="0" w:color="auto"/>
                <w:right w:val="none" w:sz="0" w:space="0" w:color="auto"/>
              </w:divBdr>
            </w:div>
            <w:div w:id="1601991186">
              <w:marLeft w:val="0"/>
              <w:marRight w:val="0"/>
              <w:marTop w:val="0"/>
              <w:marBottom w:val="0"/>
              <w:divBdr>
                <w:top w:val="none" w:sz="0" w:space="0" w:color="auto"/>
                <w:left w:val="none" w:sz="0" w:space="0" w:color="auto"/>
                <w:bottom w:val="none" w:sz="0" w:space="0" w:color="auto"/>
                <w:right w:val="none" w:sz="0" w:space="0" w:color="auto"/>
              </w:divBdr>
            </w:div>
          </w:divsChild>
        </w:div>
        <w:div w:id="1695686050">
          <w:marLeft w:val="0"/>
          <w:marRight w:val="0"/>
          <w:marTop w:val="0"/>
          <w:marBottom w:val="0"/>
          <w:divBdr>
            <w:top w:val="none" w:sz="0" w:space="0" w:color="auto"/>
            <w:left w:val="none" w:sz="0" w:space="0" w:color="auto"/>
            <w:bottom w:val="none" w:sz="0" w:space="0" w:color="auto"/>
            <w:right w:val="none" w:sz="0" w:space="0" w:color="auto"/>
          </w:divBdr>
          <w:divsChild>
            <w:div w:id="732199710">
              <w:marLeft w:val="0"/>
              <w:marRight w:val="0"/>
              <w:marTop w:val="0"/>
              <w:marBottom w:val="0"/>
              <w:divBdr>
                <w:top w:val="none" w:sz="0" w:space="0" w:color="auto"/>
                <w:left w:val="none" w:sz="0" w:space="0" w:color="auto"/>
                <w:bottom w:val="none" w:sz="0" w:space="0" w:color="auto"/>
                <w:right w:val="none" w:sz="0" w:space="0" w:color="auto"/>
              </w:divBdr>
            </w:div>
            <w:div w:id="1256744236">
              <w:marLeft w:val="0"/>
              <w:marRight w:val="0"/>
              <w:marTop w:val="0"/>
              <w:marBottom w:val="0"/>
              <w:divBdr>
                <w:top w:val="none" w:sz="0" w:space="0" w:color="auto"/>
                <w:left w:val="none" w:sz="0" w:space="0" w:color="auto"/>
                <w:bottom w:val="none" w:sz="0" w:space="0" w:color="auto"/>
                <w:right w:val="none" w:sz="0" w:space="0" w:color="auto"/>
              </w:divBdr>
            </w:div>
          </w:divsChild>
        </w:div>
        <w:div w:id="1834838648">
          <w:marLeft w:val="0"/>
          <w:marRight w:val="0"/>
          <w:marTop w:val="0"/>
          <w:marBottom w:val="0"/>
          <w:divBdr>
            <w:top w:val="none" w:sz="0" w:space="0" w:color="auto"/>
            <w:left w:val="none" w:sz="0" w:space="0" w:color="auto"/>
            <w:bottom w:val="none" w:sz="0" w:space="0" w:color="auto"/>
            <w:right w:val="none" w:sz="0" w:space="0" w:color="auto"/>
          </w:divBdr>
          <w:divsChild>
            <w:div w:id="612639312">
              <w:marLeft w:val="0"/>
              <w:marRight w:val="0"/>
              <w:marTop w:val="0"/>
              <w:marBottom w:val="0"/>
              <w:divBdr>
                <w:top w:val="none" w:sz="0" w:space="0" w:color="auto"/>
                <w:left w:val="none" w:sz="0" w:space="0" w:color="auto"/>
                <w:bottom w:val="none" w:sz="0" w:space="0" w:color="auto"/>
                <w:right w:val="none" w:sz="0" w:space="0" w:color="auto"/>
              </w:divBdr>
            </w:div>
            <w:div w:id="2090346046">
              <w:marLeft w:val="0"/>
              <w:marRight w:val="0"/>
              <w:marTop w:val="0"/>
              <w:marBottom w:val="0"/>
              <w:divBdr>
                <w:top w:val="none" w:sz="0" w:space="0" w:color="auto"/>
                <w:left w:val="none" w:sz="0" w:space="0" w:color="auto"/>
                <w:bottom w:val="none" w:sz="0" w:space="0" w:color="auto"/>
                <w:right w:val="none" w:sz="0" w:space="0" w:color="auto"/>
              </w:divBdr>
            </w:div>
          </w:divsChild>
        </w:div>
        <w:div w:id="1981381738">
          <w:marLeft w:val="0"/>
          <w:marRight w:val="0"/>
          <w:marTop w:val="0"/>
          <w:marBottom w:val="0"/>
          <w:divBdr>
            <w:top w:val="none" w:sz="0" w:space="0" w:color="auto"/>
            <w:left w:val="none" w:sz="0" w:space="0" w:color="auto"/>
            <w:bottom w:val="none" w:sz="0" w:space="0" w:color="auto"/>
            <w:right w:val="none" w:sz="0" w:space="0" w:color="auto"/>
          </w:divBdr>
          <w:divsChild>
            <w:div w:id="1172180779">
              <w:marLeft w:val="0"/>
              <w:marRight w:val="0"/>
              <w:marTop w:val="0"/>
              <w:marBottom w:val="0"/>
              <w:divBdr>
                <w:top w:val="none" w:sz="0" w:space="0" w:color="auto"/>
                <w:left w:val="none" w:sz="0" w:space="0" w:color="auto"/>
                <w:bottom w:val="none" w:sz="0" w:space="0" w:color="auto"/>
                <w:right w:val="none" w:sz="0" w:space="0" w:color="auto"/>
              </w:divBdr>
            </w:div>
            <w:div w:id="1856535763">
              <w:marLeft w:val="0"/>
              <w:marRight w:val="0"/>
              <w:marTop w:val="0"/>
              <w:marBottom w:val="0"/>
              <w:divBdr>
                <w:top w:val="none" w:sz="0" w:space="0" w:color="auto"/>
                <w:left w:val="none" w:sz="0" w:space="0" w:color="auto"/>
                <w:bottom w:val="none" w:sz="0" w:space="0" w:color="auto"/>
                <w:right w:val="none" w:sz="0" w:space="0" w:color="auto"/>
              </w:divBdr>
            </w:div>
          </w:divsChild>
        </w:div>
        <w:div w:id="2073497632">
          <w:marLeft w:val="0"/>
          <w:marRight w:val="0"/>
          <w:marTop w:val="0"/>
          <w:marBottom w:val="0"/>
          <w:divBdr>
            <w:top w:val="none" w:sz="0" w:space="0" w:color="auto"/>
            <w:left w:val="none" w:sz="0" w:space="0" w:color="auto"/>
            <w:bottom w:val="none" w:sz="0" w:space="0" w:color="auto"/>
            <w:right w:val="none" w:sz="0" w:space="0" w:color="auto"/>
          </w:divBdr>
          <w:divsChild>
            <w:div w:id="1300846264">
              <w:marLeft w:val="0"/>
              <w:marRight w:val="0"/>
              <w:marTop w:val="0"/>
              <w:marBottom w:val="0"/>
              <w:divBdr>
                <w:top w:val="none" w:sz="0" w:space="0" w:color="auto"/>
                <w:left w:val="none" w:sz="0" w:space="0" w:color="auto"/>
                <w:bottom w:val="none" w:sz="0" w:space="0" w:color="auto"/>
                <w:right w:val="none" w:sz="0" w:space="0" w:color="auto"/>
              </w:divBdr>
            </w:div>
            <w:div w:id="1927957095">
              <w:marLeft w:val="0"/>
              <w:marRight w:val="0"/>
              <w:marTop w:val="0"/>
              <w:marBottom w:val="0"/>
              <w:divBdr>
                <w:top w:val="none" w:sz="0" w:space="0" w:color="auto"/>
                <w:left w:val="none" w:sz="0" w:space="0" w:color="auto"/>
                <w:bottom w:val="none" w:sz="0" w:space="0" w:color="auto"/>
                <w:right w:val="none" w:sz="0" w:space="0" w:color="auto"/>
              </w:divBdr>
            </w:div>
          </w:divsChild>
        </w:div>
        <w:div w:id="2084177209">
          <w:marLeft w:val="0"/>
          <w:marRight w:val="0"/>
          <w:marTop w:val="0"/>
          <w:marBottom w:val="0"/>
          <w:divBdr>
            <w:top w:val="none" w:sz="0" w:space="0" w:color="auto"/>
            <w:left w:val="none" w:sz="0" w:space="0" w:color="auto"/>
            <w:bottom w:val="none" w:sz="0" w:space="0" w:color="auto"/>
            <w:right w:val="none" w:sz="0" w:space="0" w:color="auto"/>
          </w:divBdr>
          <w:divsChild>
            <w:div w:id="1120076792">
              <w:marLeft w:val="0"/>
              <w:marRight w:val="0"/>
              <w:marTop w:val="0"/>
              <w:marBottom w:val="0"/>
              <w:divBdr>
                <w:top w:val="none" w:sz="0" w:space="0" w:color="auto"/>
                <w:left w:val="none" w:sz="0" w:space="0" w:color="auto"/>
                <w:bottom w:val="none" w:sz="0" w:space="0" w:color="auto"/>
                <w:right w:val="none" w:sz="0" w:space="0" w:color="auto"/>
              </w:divBdr>
            </w:div>
            <w:div w:id="1489982720">
              <w:marLeft w:val="0"/>
              <w:marRight w:val="0"/>
              <w:marTop w:val="0"/>
              <w:marBottom w:val="0"/>
              <w:divBdr>
                <w:top w:val="none" w:sz="0" w:space="0" w:color="auto"/>
                <w:left w:val="none" w:sz="0" w:space="0" w:color="auto"/>
                <w:bottom w:val="none" w:sz="0" w:space="0" w:color="auto"/>
                <w:right w:val="none" w:sz="0" w:space="0" w:color="auto"/>
              </w:divBdr>
            </w:div>
          </w:divsChild>
        </w:div>
        <w:div w:id="2117480998">
          <w:marLeft w:val="0"/>
          <w:marRight w:val="0"/>
          <w:marTop w:val="0"/>
          <w:marBottom w:val="0"/>
          <w:divBdr>
            <w:top w:val="none" w:sz="0" w:space="0" w:color="auto"/>
            <w:left w:val="none" w:sz="0" w:space="0" w:color="auto"/>
            <w:bottom w:val="none" w:sz="0" w:space="0" w:color="auto"/>
            <w:right w:val="none" w:sz="0" w:space="0" w:color="auto"/>
          </w:divBdr>
          <w:divsChild>
            <w:div w:id="1875920594">
              <w:marLeft w:val="0"/>
              <w:marRight w:val="0"/>
              <w:marTop w:val="0"/>
              <w:marBottom w:val="0"/>
              <w:divBdr>
                <w:top w:val="none" w:sz="0" w:space="0" w:color="auto"/>
                <w:left w:val="none" w:sz="0" w:space="0" w:color="auto"/>
                <w:bottom w:val="none" w:sz="0" w:space="0" w:color="auto"/>
                <w:right w:val="none" w:sz="0" w:space="0" w:color="auto"/>
              </w:divBdr>
            </w:div>
            <w:div w:id="18886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52473">
      <w:bodyDiv w:val="1"/>
      <w:marLeft w:val="0"/>
      <w:marRight w:val="0"/>
      <w:marTop w:val="0"/>
      <w:marBottom w:val="0"/>
      <w:divBdr>
        <w:top w:val="none" w:sz="0" w:space="0" w:color="auto"/>
        <w:left w:val="none" w:sz="0" w:space="0" w:color="auto"/>
        <w:bottom w:val="none" w:sz="0" w:space="0" w:color="auto"/>
        <w:right w:val="none" w:sz="0" w:space="0" w:color="auto"/>
      </w:divBdr>
    </w:div>
    <w:div w:id="1901942547">
      <w:bodyDiv w:val="1"/>
      <w:marLeft w:val="0"/>
      <w:marRight w:val="0"/>
      <w:marTop w:val="0"/>
      <w:marBottom w:val="0"/>
      <w:divBdr>
        <w:top w:val="none" w:sz="0" w:space="0" w:color="auto"/>
        <w:left w:val="none" w:sz="0" w:space="0" w:color="auto"/>
        <w:bottom w:val="none" w:sz="0" w:space="0" w:color="auto"/>
        <w:right w:val="none" w:sz="0" w:space="0" w:color="auto"/>
      </w:divBdr>
    </w:div>
    <w:div w:id="1912034443">
      <w:bodyDiv w:val="1"/>
      <w:marLeft w:val="0"/>
      <w:marRight w:val="0"/>
      <w:marTop w:val="0"/>
      <w:marBottom w:val="0"/>
      <w:divBdr>
        <w:top w:val="none" w:sz="0" w:space="0" w:color="auto"/>
        <w:left w:val="none" w:sz="0" w:space="0" w:color="auto"/>
        <w:bottom w:val="none" w:sz="0" w:space="0" w:color="auto"/>
        <w:right w:val="none" w:sz="0" w:space="0" w:color="auto"/>
      </w:divBdr>
    </w:div>
    <w:div w:id="1974015436">
      <w:bodyDiv w:val="1"/>
      <w:marLeft w:val="0"/>
      <w:marRight w:val="0"/>
      <w:marTop w:val="0"/>
      <w:marBottom w:val="0"/>
      <w:divBdr>
        <w:top w:val="none" w:sz="0" w:space="0" w:color="auto"/>
        <w:left w:val="none" w:sz="0" w:space="0" w:color="auto"/>
        <w:bottom w:val="none" w:sz="0" w:space="0" w:color="auto"/>
        <w:right w:val="none" w:sz="0" w:space="0" w:color="auto"/>
      </w:divBdr>
      <w:divsChild>
        <w:div w:id="57677167">
          <w:marLeft w:val="274"/>
          <w:marRight w:val="0"/>
          <w:marTop w:val="0"/>
          <w:marBottom w:val="0"/>
          <w:divBdr>
            <w:top w:val="none" w:sz="0" w:space="0" w:color="auto"/>
            <w:left w:val="none" w:sz="0" w:space="0" w:color="auto"/>
            <w:bottom w:val="none" w:sz="0" w:space="0" w:color="auto"/>
            <w:right w:val="none" w:sz="0" w:space="0" w:color="auto"/>
          </w:divBdr>
        </w:div>
        <w:div w:id="816188641">
          <w:marLeft w:val="274"/>
          <w:marRight w:val="0"/>
          <w:marTop w:val="0"/>
          <w:marBottom w:val="0"/>
          <w:divBdr>
            <w:top w:val="none" w:sz="0" w:space="0" w:color="auto"/>
            <w:left w:val="none" w:sz="0" w:space="0" w:color="auto"/>
            <w:bottom w:val="none" w:sz="0" w:space="0" w:color="auto"/>
            <w:right w:val="none" w:sz="0" w:space="0" w:color="auto"/>
          </w:divBdr>
        </w:div>
      </w:divsChild>
    </w:div>
    <w:div w:id="2029987568">
      <w:bodyDiv w:val="1"/>
      <w:marLeft w:val="0"/>
      <w:marRight w:val="0"/>
      <w:marTop w:val="0"/>
      <w:marBottom w:val="0"/>
      <w:divBdr>
        <w:top w:val="none" w:sz="0" w:space="0" w:color="auto"/>
        <w:left w:val="none" w:sz="0" w:space="0" w:color="auto"/>
        <w:bottom w:val="none" w:sz="0" w:space="0" w:color="auto"/>
        <w:right w:val="none" w:sz="0" w:space="0" w:color="auto"/>
      </w:divBdr>
    </w:div>
    <w:div w:id="2037535583">
      <w:bodyDiv w:val="1"/>
      <w:marLeft w:val="0"/>
      <w:marRight w:val="0"/>
      <w:marTop w:val="0"/>
      <w:marBottom w:val="0"/>
      <w:divBdr>
        <w:top w:val="none" w:sz="0" w:space="0" w:color="auto"/>
        <w:left w:val="none" w:sz="0" w:space="0" w:color="auto"/>
        <w:bottom w:val="none" w:sz="0" w:space="0" w:color="auto"/>
        <w:right w:val="none" w:sz="0" w:space="0" w:color="auto"/>
      </w:divBdr>
      <w:divsChild>
        <w:div w:id="1991053593">
          <w:marLeft w:val="0"/>
          <w:marRight w:val="0"/>
          <w:marTop w:val="0"/>
          <w:marBottom w:val="0"/>
          <w:divBdr>
            <w:top w:val="none" w:sz="0" w:space="0" w:color="auto"/>
            <w:left w:val="none" w:sz="0" w:space="0" w:color="auto"/>
            <w:bottom w:val="none" w:sz="0" w:space="0" w:color="auto"/>
            <w:right w:val="none" w:sz="0" w:space="0" w:color="auto"/>
          </w:divBdr>
        </w:div>
      </w:divsChild>
    </w:div>
    <w:div w:id="2083797030">
      <w:bodyDiv w:val="1"/>
      <w:marLeft w:val="0"/>
      <w:marRight w:val="0"/>
      <w:marTop w:val="0"/>
      <w:marBottom w:val="0"/>
      <w:divBdr>
        <w:top w:val="none" w:sz="0" w:space="0" w:color="auto"/>
        <w:left w:val="none" w:sz="0" w:space="0" w:color="auto"/>
        <w:bottom w:val="none" w:sz="0" w:space="0" w:color="auto"/>
        <w:right w:val="none" w:sz="0" w:space="0" w:color="auto"/>
      </w:divBdr>
      <w:divsChild>
        <w:div w:id="642079173">
          <w:marLeft w:val="432"/>
          <w:marRight w:val="0"/>
          <w:marTop w:val="120"/>
          <w:marBottom w:val="0"/>
          <w:divBdr>
            <w:top w:val="none" w:sz="0" w:space="0" w:color="auto"/>
            <w:left w:val="none" w:sz="0" w:space="0" w:color="auto"/>
            <w:bottom w:val="none" w:sz="0" w:space="0" w:color="auto"/>
            <w:right w:val="none" w:sz="0" w:space="0" w:color="auto"/>
          </w:divBdr>
        </w:div>
        <w:div w:id="916089156">
          <w:marLeft w:val="432"/>
          <w:marRight w:val="0"/>
          <w:marTop w:val="120"/>
          <w:marBottom w:val="0"/>
          <w:divBdr>
            <w:top w:val="none" w:sz="0" w:space="0" w:color="auto"/>
            <w:left w:val="none" w:sz="0" w:space="0" w:color="auto"/>
            <w:bottom w:val="none" w:sz="0" w:space="0" w:color="auto"/>
            <w:right w:val="none" w:sz="0" w:space="0" w:color="auto"/>
          </w:divBdr>
        </w:div>
        <w:div w:id="1823237164">
          <w:marLeft w:val="432"/>
          <w:marRight w:val="0"/>
          <w:marTop w:val="120"/>
          <w:marBottom w:val="0"/>
          <w:divBdr>
            <w:top w:val="none" w:sz="0" w:space="0" w:color="auto"/>
            <w:left w:val="none" w:sz="0" w:space="0" w:color="auto"/>
            <w:bottom w:val="none" w:sz="0" w:space="0" w:color="auto"/>
            <w:right w:val="none" w:sz="0" w:space="0" w:color="auto"/>
          </w:divBdr>
        </w:div>
        <w:div w:id="1878815462">
          <w:marLeft w:val="432"/>
          <w:marRight w:val="0"/>
          <w:marTop w:val="120"/>
          <w:marBottom w:val="0"/>
          <w:divBdr>
            <w:top w:val="none" w:sz="0" w:space="0" w:color="auto"/>
            <w:left w:val="none" w:sz="0" w:space="0" w:color="auto"/>
            <w:bottom w:val="none" w:sz="0" w:space="0" w:color="auto"/>
            <w:right w:val="none" w:sz="0" w:space="0" w:color="auto"/>
          </w:divBdr>
        </w:div>
        <w:div w:id="2055884972">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leam.io" TargetMode="External"/><Relationship Id="rId21" Type="http://schemas.openxmlformats.org/officeDocument/2006/relationships/image" Target="media/image7.png"/><Relationship Id="rId42" Type="http://schemas.openxmlformats.org/officeDocument/2006/relationships/hyperlink" Target="https://brains.dnac.org/call-for-papers/" TargetMode="External"/><Relationship Id="rId47" Type="http://schemas.openxmlformats.org/officeDocument/2006/relationships/hyperlink" Target="https://mena-spectrum.com/" TargetMode="External"/><Relationship Id="rId63" Type="http://schemas.openxmlformats.org/officeDocument/2006/relationships/hyperlink" Target="https://events.layer123.com/sdn" TargetMode="External"/><Relationship Id="rId68" Type="http://schemas.openxmlformats.org/officeDocument/2006/relationships/hyperlink" Target="https://5gexpo.net/global/" TargetMode="External"/><Relationship Id="rId16"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image" Target="media/image9.jpg"/><Relationship Id="rId32" Type="http://schemas.openxmlformats.org/officeDocument/2006/relationships/image" Target="media/image15.png"/><Relationship Id="rId37" Type="http://schemas.openxmlformats.org/officeDocument/2006/relationships/hyperlink" Target="http://www.forumeuropeo.tv/" TargetMode="External"/><Relationship Id="rId40" Type="http://schemas.openxmlformats.org/officeDocument/2006/relationships/hyperlink" Target="http://www.secrypt.icete.org/" TargetMode="External"/><Relationship Id="rId45" Type="http://schemas.openxmlformats.org/officeDocument/2006/relationships/hyperlink" Target="https://events19.linuxfoundation.org/upcoming-events/" TargetMode="External"/><Relationship Id="rId53" Type="http://schemas.openxmlformats.org/officeDocument/2006/relationships/hyperlink" Target="https://www.big-dataservice.net/" TargetMode="External"/><Relationship Id="rId58" Type="http://schemas.openxmlformats.org/officeDocument/2006/relationships/hyperlink" Target="https://icc2020.ieee-icc.org/" TargetMode="External"/><Relationship Id="rId66" Type="http://schemas.openxmlformats.org/officeDocument/2006/relationships/hyperlink" Target="https://blockchain-expo.com/global/" TargetMode="External"/><Relationship Id="rId74"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www.eucnc.eu/" TargetMode="Externa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hyperlink" Target="https://obsproject.com/" TargetMode="External"/><Relationship Id="rId30" Type="http://schemas.openxmlformats.org/officeDocument/2006/relationships/image" Target="media/image13.jpeg"/><Relationship Id="rId35" Type="http://schemas.openxmlformats.org/officeDocument/2006/relationships/hyperlink" Target="https://noms2020.ieee-noms.org/" TargetMode="External"/><Relationship Id="rId43" Type="http://schemas.openxmlformats.org/officeDocument/2006/relationships/hyperlink" Target="https://events.linuxfoundation.org/open-networking-edge-summit-europe/" TargetMode="External"/><Relationship Id="rId48" Type="http://schemas.openxmlformats.org/officeDocument/2006/relationships/hyperlink" Target="http://www.mwcbarcelona.com/" TargetMode="External"/><Relationship Id="rId56" Type="http://schemas.openxmlformats.org/officeDocument/2006/relationships/hyperlink" Target="https://www.5gforum.es/" TargetMode="External"/><Relationship Id="rId64" Type="http://schemas.openxmlformats.org/officeDocument/2006/relationships/hyperlink" Target="http://www.mwcbarcelona.com/" TargetMode="External"/><Relationship Id="rId69" Type="http://schemas.openxmlformats.org/officeDocument/2006/relationships/hyperlink" Target="https://www.locus-project.eu/"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ybersecuritycloudexpo.com/global/"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5gzorro.eu/" TargetMode="External"/><Relationship Id="rId25" Type="http://schemas.openxmlformats.org/officeDocument/2006/relationships/image" Target="media/image10.jpg"/><Relationship Id="rId33" Type="http://schemas.openxmlformats.org/officeDocument/2006/relationships/hyperlink" Target="https://5gconference.eu/?utm_campaign=444759_EU%205G%20early%20bird%20reminder&amp;utm_medium=dotdigital&amp;utm_source=Forum%20Europe&amp;dm_i=4SEG%2C9J6F%2CEFWD2%2C107X2%2C1" TargetMode="External"/><Relationship Id="rId38" Type="http://schemas.openxmlformats.org/officeDocument/2006/relationships/hyperlink" Target="http://www.eucnc.eu/" TargetMode="External"/><Relationship Id="rId46" Type="http://schemas.openxmlformats.org/officeDocument/2006/relationships/hyperlink" Target="https://www.enisa.europa.eu/events/cybersecurity_standardisation_2020" TargetMode="External"/><Relationship Id="rId59" Type="http://schemas.openxmlformats.org/officeDocument/2006/relationships/hyperlink" Target="https://5g-ppp.eu/cleen2020/" TargetMode="External"/><Relationship Id="rId67" Type="http://schemas.openxmlformats.org/officeDocument/2006/relationships/hyperlink" Target="https://www.cybersecuritycloudexpo.com/global/" TargetMode="External"/><Relationship Id="rId20" Type="http://schemas.openxmlformats.org/officeDocument/2006/relationships/image" Target="media/image6.png"/><Relationship Id="rId41" Type="http://schemas.openxmlformats.org/officeDocument/2006/relationships/hyperlink" Target="https://pimrc2020.ieee-pimrc.org/" TargetMode="External"/><Relationship Id="rId54" Type="http://schemas.openxmlformats.org/officeDocument/2006/relationships/hyperlink" Target="https://events19.linuxfoundation.org/upcoming-events/" TargetMode="External"/><Relationship Id="rId62" Type="http://schemas.openxmlformats.org/officeDocument/2006/relationships/hyperlink" Target="https://brains.dnac.org" TargetMode="External"/><Relationship Id="rId70" Type="http://schemas.openxmlformats.org/officeDocument/2006/relationships/hyperlink" Target="https://www.5gclarity.com/"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linkedin.com/company/5gzorro/" TargetMode="External"/><Relationship Id="rId28" Type="http://schemas.openxmlformats.org/officeDocument/2006/relationships/image" Target="media/image11.png"/><Relationship Id="rId36" Type="http://schemas.openxmlformats.org/officeDocument/2006/relationships/hyperlink" Target="https://www.5gforum.es/" TargetMode="External"/><Relationship Id="rId49" Type="http://schemas.openxmlformats.org/officeDocument/2006/relationships/hyperlink" Target="https://www.ai-expo.net/global/" TargetMode="External"/><Relationship Id="rId57" Type="http://schemas.openxmlformats.org/officeDocument/2006/relationships/hyperlink" Target="https://sec2020.um.si/" TargetMode="Externa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hyperlink" Target="https://delta-summit.com/" TargetMode="External"/><Relationship Id="rId52" Type="http://schemas.openxmlformats.org/officeDocument/2006/relationships/hyperlink" Target="https://www.blockchainweekrome.com/" TargetMode="External"/><Relationship Id="rId60" Type="http://schemas.openxmlformats.org/officeDocument/2006/relationships/hyperlink" Target="http://www.forumeuropeo.tv/" TargetMode="External"/><Relationship Id="rId65" Type="http://schemas.openxmlformats.org/officeDocument/2006/relationships/hyperlink" Target="https://www.ai-expo.net/global/" TargetMode="External"/><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s://maltablockchainsummit.com/" TargetMode="External"/><Relationship Id="rId34" Type="http://schemas.openxmlformats.org/officeDocument/2006/relationships/hyperlink" Target="https://www.mwcbarcelona.com/" TargetMode="External"/><Relationship Id="rId50" Type="http://schemas.openxmlformats.org/officeDocument/2006/relationships/hyperlink" Target="https://blockchain-expo.com/global/" TargetMode="External"/><Relationship Id="rId55" Type="http://schemas.openxmlformats.org/officeDocument/2006/relationships/hyperlink" Target="https://icbc2020.ieee-icbc.or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5gcomplete.eu/" TargetMode="External"/><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Segnaposto1</b:Tag>
    <b:SourceType>JournalArticle</b:SourceType>
    <b:Guid>{DC8AE5C1-0DF5-4AE9-BB01-853DE0D8DEDB}</b:Guid>
    <b:RefOrder>1</b:RefOrder>
  </b:Source>
  <b:Source>
    <b:Tag>htt</b:Tag>
    <b:SourceType>InternetSite</b:SourceType>
    <b:Guid>{2B8A1950-851E-4377-9639-442F23853155}</b:Guid>
    <b:LCID>uz-Cyrl-UZ</b:LCID>
    <b:InternetSiteTitle>http://www.thegreengrid.org/</b:InternetSiteTitle>
    <b:RefOrder>2</b:RefOrder>
  </b:Source>
</b:Sources>
</file>

<file path=customXml/itemProps1.xml><?xml version="1.0" encoding="utf-8"?>
<ds:datastoreItem xmlns:ds="http://schemas.openxmlformats.org/officeDocument/2006/customXml" ds:itemID="{BAEA9317-23D9-4107-BAC4-BC4947899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10223</Words>
  <Characters>58272</Characters>
  <Application>Microsoft Office Word</Application>
  <DocSecurity>0</DocSecurity>
  <Lines>485</Lines>
  <Paragraphs>136</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68359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Carrozzo</dc:creator>
  <cp:keywords/>
  <dc:description/>
  <cp:lastModifiedBy>Jose Miguel Sanjuan</cp:lastModifiedBy>
  <cp:revision>3</cp:revision>
  <cp:lastPrinted>2020-02-03T13:15:00Z</cp:lastPrinted>
  <dcterms:created xsi:type="dcterms:W3CDTF">2020-11-04T11:45:00Z</dcterms:created>
  <dcterms:modified xsi:type="dcterms:W3CDTF">2020-11-11T14:44:00Z</dcterms:modified>
</cp:coreProperties>
</file>